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40" w:rsidRPr="000C2240" w:rsidRDefault="000C2240" w:rsidP="000C2240">
      <w:pPr>
        <w:spacing w:before="240" w:after="60"/>
        <w:jc w:val="center"/>
        <w:outlineLvl w:val="0"/>
        <w:rPr>
          <w:b/>
          <w:bCs/>
          <w:kern w:val="28"/>
          <w:sz w:val="24"/>
          <w:szCs w:val="24"/>
          <w:lang w:eastAsia="en-US"/>
        </w:rPr>
      </w:pPr>
      <w:r w:rsidRPr="000C2240">
        <w:rPr>
          <w:b/>
          <w:bCs/>
          <w:kern w:val="28"/>
          <w:sz w:val="24"/>
          <w:szCs w:val="24"/>
          <w:lang w:eastAsia="en-US"/>
        </w:rPr>
        <w:t>РОССИЙСКАЯ   ФЕДЕРАЦИЯ</w:t>
      </w:r>
    </w:p>
    <w:p w:rsidR="000C2240" w:rsidRPr="000C2240" w:rsidRDefault="000C2240" w:rsidP="000C2240">
      <w:pPr>
        <w:tabs>
          <w:tab w:val="left" w:pos="8235"/>
        </w:tabs>
        <w:autoSpaceDE w:val="0"/>
        <w:autoSpaceDN w:val="0"/>
        <w:adjustRightInd w:val="0"/>
        <w:rPr>
          <w:b/>
          <w:bCs/>
          <w:sz w:val="24"/>
          <w:szCs w:val="24"/>
          <w:lang w:eastAsia="en-US"/>
        </w:rPr>
      </w:pPr>
      <w:r w:rsidRPr="000C2240">
        <w:rPr>
          <w:b/>
          <w:bCs/>
          <w:sz w:val="24"/>
          <w:szCs w:val="24"/>
          <w:lang w:eastAsia="en-US"/>
        </w:rPr>
        <w:tab/>
      </w:r>
    </w:p>
    <w:p w:rsidR="000C2240" w:rsidRPr="000C2240" w:rsidRDefault="000C2240" w:rsidP="000C224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0C2240" w:rsidRPr="000C2240" w:rsidRDefault="000C2240" w:rsidP="000C224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0C2240">
        <w:rPr>
          <w:b/>
          <w:bCs/>
          <w:sz w:val="24"/>
          <w:szCs w:val="24"/>
          <w:lang w:eastAsia="en-US"/>
        </w:rPr>
        <w:t xml:space="preserve"> Совет народных депутатов города Покров </w:t>
      </w:r>
    </w:p>
    <w:p w:rsidR="000C2240" w:rsidRPr="000C2240" w:rsidRDefault="000C2240" w:rsidP="000C224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proofErr w:type="spellStart"/>
      <w:r w:rsidRPr="000C2240">
        <w:rPr>
          <w:b/>
          <w:bCs/>
          <w:sz w:val="24"/>
          <w:szCs w:val="24"/>
          <w:lang w:eastAsia="en-US"/>
        </w:rPr>
        <w:t>Петушинского</w:t>
      </w:r>
      <w:proofErr w:type="spellEnd"/>
      <w:r w:rsidRPr="000C2240">
        <w:rPr>
          <w:b/>
          <w:bCs/>
          <w:sz w:val="24"/>
          <w:szCs w:val="24"/>
          <w:lang w:eastAsia="en-US"/>
        </w:rPr>
        <w:t xml:space="preserve"> района Владимирской области</w:t>
      </w:r>
    </w:p>
    <w:p w:rsidR="000C2240" w:rsidRPr="000C2240" w:rsidRDefault="000C2240" w:rsidP="000C224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0C2240" w:rsidRPr="000C2240" w:rsidRDefault="000C2240" w:rsidP="000C224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0C2240" w:rsidRPr="000C2240" w:rsidRDefault="000C2240" w:rsidP="000C224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0C2240">
        <w:rPr>
          <w:b/>
          <w:bCs/>
          <w:sz w:val="24"/>
          <w:szCs w:val="24"/>
          <w:lang w:eastAsia="en-US"/>
        </w:rPr>
        <w:t>РЕШЕНИЕ</w:t>
      </w:r>
    </w:p>
    <w:p w:rsidR="000C2240" w:rsidRPr="000C2240" w:rsidRDefault="000C2240" w:rsidP="000C2240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p w:rsidR="000C2240" w:rsidRPr="000C2240" w:rsidRDefault="000C2240" w:rsidP="000C2240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p w:rsidR="00CC33AF" w:rsidRPr="000C2240" w:rsidRDefault="000C2240" w:rsidP="000C2240">
      <w:pPr>
        <w:jc w:val="both"/>
        <w:rPr>
          <w:sz w:val="24"/>
          <w:szCs w:val="24"/>
        </w:rPr>
      </w:pPr>
      <w:r w:rsidRPr="000C2240">
        <w:rPr>
          <w:sz w:val="24"/>
          <w:szCs w:val="24"/>
          <w:lang w:eastAsia="en-US"/>
        </w:rPr>
        <w:t>от 18 октября 2019 года</w:t>
      </w:r>
      <w:r w:rsidRPr="000C2240">
        <w:rPr>
          <w:sz w:val="24"/>
          <w:szCs w:val="24"/>
          <w:lang w:eastAsia="en-US"/>
        </w:rPr>
        <w:tab/>
      </w:r>
      <w:r w:rsidRPr="000C2240">
        <w:rPr>
          <w:sz w:val="24"/>
          <w:szCs w:val="24"/>
          <w:lang w:eastAsia="en-US"/>
        </w:rPr>
        <w:tab/>
        <w:t xml:space="preserve">          гор. Покров</w:t>
      </w:r>
      <w:r w:rsidRPr="000C2240">
        <w:rPr>
          <w:sz w:val="24"/>
          <w:szCs w:val="24"/>
          <w:lang w:eastAsia="en-US"/>
        </w:rPr>
        <w:tab/>
      </w:r>
      <w:r w:rsidRPr="000C2240">
        <w:rPr>
          <w:sz w:val="24"/>
          <w:szCs w:val="24"/>
          <w:lang w:eastAsia="en-US"/>
        </w:rPr>
        <w:tab/>
      </w:r>
      <w:r w:rsidRPr="000C2240">
        <w:rPr>
          <w:sz w:val="24"/>
          <w:szCs w:val="24"/>
          <w:lang w:eastAsia="en-US"/>
        </w:rPr>
        <w:tab/>
      </w:r>
      <w:r w:rsidRPr="000C2240">
        <w:rPr>
          <w:sz w:val="24"/>
          <w:szCs w:val="24"/>
          <w:lang w:eastAsia="en-US"/>
        </w:rPr>
        <w:tab/>
        <w:t xml:space="preserve">                № </w:t>
      </w:r>
      <w:r>
        <w:rPr>
          <w:sz w:val="24"/>
          <w:szCs w:val="24"/>
          <w:lang w:eastAsia="en-US"/>
        </w:rPr>
        <w:t>70</w:t>
      </w:r>
      <w:r w:rsidRPr="000C2240">
        <w:rPr>
          <w:sz w:val="24"/>
          <w:szCs w:val="24"/>
          <w:lang w:eastAsia="en-US"/>
        </w:rPr>
        <w:t>/53</w:t>
      </w:r>
    </w:p>
    <w:p w:rsidR="00CC33AF" w:rsidRDefault="00CC33AF" w:rsidP="00CC33AF">
      <w:pPr>
        <w:tabs>
          <w:tab w:val="left" w:pos="-200"/>
        </w:tabs>
        <w:ind w:right="5952"/>
        <w:jc w:val="both"/>
        <w:rPr>
          <w:i/>
          <w:sz w:val="24"/>
          <w:szCs w:val="24"/>
        </w:rPr>
      </w:pPr>
    </w:p>
    <w:p w:rsidR="000C2240" w:rsidRDefault="000C2240" w:rsidP="00CC33AF">
      <w:pPr>
        <w:tabs>
          <w:tab w:val="left" w:pos="-200"/>
        </w:tabs>
        <w:ind w:right="5952"/>
        <w:jc w:val="both"/>
        <w:rPr>
          <w:i/>
          <w:sz w:val="24"/>
          <w:szCs w:val="24"/>
        </w:rPr>
      </w:pPr>
    </w:p>
    <w:p w:rsidR="00CC33AF" w:rsidRDefault="00CC33AF" w:rsidP="000C2240">
      <w:pPr>
        <w:tabs>
          <w:tab w:val="left" w:pos="-200"/>
        </w:tabs>
        <w:ind w:right="4817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Об у</w:t>
      </w:r>
      <w:r w:rsidRPr="00CC33AF">
        <w:rPr>
          <w:i/>
          <w:sz w:val="24"/>
          <w:szCs w:val="24"/>
        </w:rPr>
        <w:t>твер</w:t>
      </w:r>
      <w:r>
        <w:rPr>
          <w:i/>
          <w:sz w:val="24"/>
          <w:szCs w:val="24"/>
        </w:rPr>
        <w:t>ждении</w:t>
      </w:r>
      <w:r w:rsidRPr="00CC33AF">
        <w:rPr>
          <w:i/>
          <w:sz w:val="24"/>
          <w:szCs w:val="24"/>
        </w:rPr>
        <w:t xml:space="preserve"> П</w:t>
      </w:r>
      <w:r w:rsidR="00424748">
        <w:rPr>
          <w:i/>
          <w:sz w:val="24"/>
          <w:szCs w:val="24"/>
        </w:rPr>
        <w:t>оложения о п</w:t>
      </w:r>
      <w:r w:rsidRPr="00CC33AF">
        <w:rPr>
          <w:i/>
          <w:sz w:val="24"/>
          <w:szCs w:val="24"/>
        </w:rPr>
        <w:t>орядк</w:t>
      </w:r>
      <w:r w:rsidR="00424748">
        <w:rPr>
          <w:i/>
          <w:sz w:val="24"/>
          <w:szCs w:val="24"/>
        </w:rPr>
        <w:t>е</w:t>
      </w:r>
      <w:r w:rsidRPr="00CC33AF">
        <w:rPr>
          <w:i/>
          <w:sz w:val="24"/>
          <w:szCs w:val="24"/>
        </w:rPr>
        <w:t xml:space="preserve"> увольнения </w:t>
      </w:r>
      <w:r>
        <w:rPr>
          <w:i/>
          <w:sz w:val="24"/>
          <w:szCs w:val="24"/>
        </w:rPr>
        <w:t>муниципальных</w:t>
      </w:r>
      <w:r w:rsidRPr="00CC33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служащих</w:t>
      </w:r>
      <w:r w:rsidRPr="00CC33AF">
        <w:rPr>
          <w:i/>
          <w:sz w:val="24"/>
          <w:szCs w:val="24"/>
        </w:rPr>
        <w:t xml:space="preserve"> в связи с утратой доверия в муниципальном образовании</w:t>
      </w:r>
      <w:proofErr w:type="gramEnd"/>
      <w:r w:rsidRPr="00CC33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«Город Покров»</w:t>
      </w:r>
    </w:p>
    <w:p w:rsidR="00CC33AF" w:rsidRDefault="00CC33AF" w:rsidP="00CC33AF">
      <w:pPr>
        <w:tabs>
          <w:tab w:val="left" w:pos="-200"/>
        </w:tabs>
        <w:ind w:right="5385"/>
        <w:jc w:val="both"/>
        <w:rPr>
          <w:sz w:val="24"/>
          <w:szCs w:val="24"/>
        </w:rPr>
      </w:pPr>
    </w:p>
    <w:p w:rsidR="000C2240" w:rsidRDefault="000C2240" w:rsidP="00CC33AF">
      <w:pPr>
        <w:tabs>
          <w:tab w:val="left" w:pos="-200"/>
        </w:tabs>
        <w:ind w:right="5385"/>
        <w:jc w:val="both"/>
        <w:rPr>
          <w:sz w:val="24"/>
          <w:szCs w:val="24"/>
        </w:rPr>
      </w:pPr>
    </w:p>
    <w:p w:rsidR="00CC33AF" w:rsidRDefault="000158DC" w:rsidP="00CC33AF">
      <w:pPr>
        <w:pStyle w:val="a7"/>
        <w:ind w:left="0" w:right="-2" w:firstLine="709"/>
        <w:jc w:val="both"/>
        <w:rPr>
          <w:b/>
          <w:szCs w:val="24"/>
        </w:rPr>
      </w:pPr>
      <w:proofErr w:type="gramStart"/>
      <w:r w:rsidRPr="000158DC">
        <w:rPr>
          <w:spacing w:val="-4"/>
          <w:szCs w:val="24"/>
        </w:rPr>
        <w:t>В целях обеспечения требований федерального законодательства в сфере противодействия коррупции и установления порядка увольнения муниципальны</w:t>
      </w:r>
      <w:r>
        <w:rPr>
          <w:spacing w:val="-4"/>
          <w:szCs w:val="24"/>
        </w:rPr>
        <w:t>х</w:t>
      </w:r>
      <w:r w:rsidRPr="000158DC">
        <w:rPr>
          <w:spacing w:val="-4"/>
          <w:szCs w:val="24"/>
        </w:rPr>
        <w:t xml:space="preserve"> </w:t>
      </w:r>
      <w:r>
        <w:rPr>
          <w:spacing w:val="-4"/>
          <w:szCs w:val="24"/>
        </w:rPr>
        <w:t>служащих</w:t>
      </w:r>
      <w:r w:rsidRPr="000158DC">
        <w:rPr>
          <w:spacing w:val="-4"/>
          <w:szCs w:val="24"/>
        </w:rPr>
        <w:t xml:space="preserve">, в связи с утратой доверия в муниципальном образовании </w:t>
      </w:r>
      <w:r>
        <w:rPr>
          <w:spacing w:val="-4"/>
          <w:szCs w:val="24"/>
        </w:rPr>
        <w:t>«Город Покров»</w:t>
      </w:r>
      <w:r w:rsidRPr="000158DC">
        <w:rPr>
          <w:spacing w:val="-4"/>
          <w:szCs w:val="24"/>
        </w:rPr>
        <w:t xml:space="preserve">, в соответствии с Федеральным законом от 25.12.2008 </w:t>
      </w:r>
      <w:r>
        <w:rPr>
          <w:spacing w:val="-4"/>
          <w:szCs w:val="24"/>
        </w:rPr>
        <w:t xml:space="preserve"> №</w:t>
      </w:r>
      <w:r w:rsidRPr="000158DC">
        <w:rPr>
          <w:spacing w:val="-4"/>
          <w:szCs w:val="24"/>
        </w:rPr>
        <w:t xml:space="preserve"> 273-ФЗ </w:t>
      </w:r>
      <w:r>
        <w:rPr>
          <w:spacing w:val="-4"/>
          <w:szCs w:val="24"/>
        </w:rPr>
        <w:t>«</w:t>
      </w:r>
      <w:r w:rsidRPr="000158DC">
        <w:rPr>
          <w:spacing w:val="-4"/>
          <w:szCs w:val="24"/>
        </w:rPr>
        <w:t>О противодействии коррупции</w:t>
      </w:r>
      <w:r>
        <w:rPr>
          <w:spacing w:val="-4"/>
          <w:szCs w:val="24"/>
        </w:rPr>
        <w:t>»</w:t>
      </w:r>
      <w:r w:rsidRPr="000158DC">
        <w:rPr>
          <w:spacing w:val="-4"/>
          <w:szCs w:val="24"/>
        </w:rPr>
        <w:t xml:space="preserve">, </w:t>
      </w:r>
      <w:r w:rsidR="00B202C4" w:rsidRPr="00B202C4">
        <w:rPr>
          <w:spacing w:val="-4"/>
          <w:szCs w:val="24"/>
        </w:rPr>
        <w:t>Федеральн</w:t>
      </w:r>
      <w:r w:rsidR="00B202C4">
        <w:rPr>
          <w:spacing w:val="-4"/>
          <w:szCs w:val="24"/>
        </w:rPr>
        <w:t>ым</w:t>
      </w:r>
      <w:r w:rsidR="00B202C4" w:rsidRPr="00B202C4">
        <w:rPr>
          <w:spacing w:val="-4"/>
          <w:szCs w:val="24"/>
        </w:rPr>
        <w:t xml:space="preserve"> закон</w:t>
      </w:r>
      <w:r w:rsidR="00B202C4">
        <w:rPr>
          <w:spacing w:val="-4"/>
          <w:szCs w:val="24"/>
        </w:rPr>
        <w:t>ом от</w:t>
      </w:r>
      <w:r w:rsidR="00B202C4" w:rsidRPr="00B202C4">
        <w:rPr>
          <w:spacing w:val="-4"/>
          <w:szCs w:val="24"/>
        </w:rPr>
        <w:t xml:space="preserve"> 02.03.2007 № 25-ФЗ «О муниципальной службе в Российской Федерации»</w:t>
      </w:r>
      <w:r w:rsidR="00CC33AF">
        <w:rPr>
          <w:szCs w:val="24"/>
        </w:rPr>
        <w:t xml:space="preserve">, </w:t>
      </w:r>
      <w:r w:rsidRPr="000158DC">
        <w:rPr>
          <w:szCs w:val="24"/>
        </w:rPr>
        <w:t xml:space="preserve">рассмотрев обращение главы </w:t>
      </w:r>
      <w:r>
        <w:rPr>
          <w:szCs w:val="24"/>
        </w:rPr>
        <w:t>А</w:t>
      </w:r>
      <w:r w:rsidRPr="000158DC">
        <w:rPr>
          <w:szCs w:val="24"/>
        </w:rPr>
        <w:t xml:space="preserve">дминистрации г. </w:t>
      </w:r>
      <w:r>
        <w:rPr>
          <w:szCs w:val="24"/>
        </w:rPr>
        <w:t>Покров</w:t>
      </w:r>
      <w:r w:rsidRPr="000158DC">
        <w:rPr>
          <w:szCs w:val="24"/>
        </w:rPr>
        <w:t xml:space="preserve"> о рассмотрении и утверждении проекта решения</w:t>
      </w:r>
      <w:proofErr w:type="gramEnd"/>
      <w:r w:rsidRPr="000158DC">
        <w:rPr>
          <w:szCs w:val="24"/>
        </w:rPr>
        <w:t xml:space="preserve"> Совета народных депутатов </w:t>
      </w:r>
      <w:r>
        <w:rPr>
          <w:szCs w:val="24"/>
        </w:rPr>
        <w:t>города Покров</w:t>
      </w:r>
      <w:r w:rsidRPr="000158DC">
        <w:rPr>
          <w:szCs w:val="24"/>
        </w:rPr>
        <w:t xml:space="preserve"> </w:t>
      </w:r>
      <w:r>
        <w:rPr>
          <w:szCs w:val="24"/>
        </w:rPr>
        <w:t>«</w:t>
      </w:r>
      <w:r w:rsidRPr="000158DC">
        <w:rPr>
          <w:szCs w:val="24"/>
        </w:rPr>
        <w:t>Об утверждении порядка увольнения</w:t>
      </w:r>
      <w:r w:rsidRPr="000158DC">
        <w:t xml:space="preserve"> </w:t>
      </w:r>
      <w:r w:rsidRPr="000158DC">
        <w:rPr>
          <w:szCs w:val="24"/>
        </w:rPr>
        <w:t>муниципальных служащих, в связи с утратой доверия в муниципальном образовании «Город Покров»</w:t>
      </w:r>
      <w:r>
        <w:rPr>
          <w:szCs w:val="24"/>
        </w:rPr>
        <w:t>,</w:t>
      </w:r>
      <w:r w:rsidRPr="000158DC">
        <w:rPr>
          <w:szCs w:val="24"/>
        </w:rPr>
        <w:t xml:space="preserve"> руководствуясь Устав</w:t>
      </w:r>
      <w:r>
        <w:rPr>
          <w:szCs w:val="24"/>
        </w:rPr>
        <w:t>ом</w:t>
      </w:r>
      <w:r w:rsidRPr="000158DC">
        <w:rPr>
          <w:szCs w:val="24"/>
        </w:rPr>
        <w:t xml:space="preserve"> муниципального образования </w:t>
      </w:r>
      <w:r>
        <w:rPr>
          <w:szCs w:val="24"/>
        </w:rPr>
        <w:t>«Город Покров»</w:t>
      </w:r>
      <w:r w:rsidRPr="000158DC">
        <w:rPr>
          <w:szCs w:val="24"/>
        </w:rPr>
        <w:t xml:space="preserve">, Совет народных депутатов </w:t>
      </w:r>
      <w:r w:rsidR="00CC33AF">
        <w:rPr>
          <w:szCs w:val="24"/>
        </w:rPr>
        <w:t xml:space="preserve">города Покров </w:t>
      </w:r>
      <w:r w:rsidR="00CC33AF" w:rsidRPr="000C2240">
        <w:rPr>
          <w:b/>
          <w:szCs w:val="24"/>
        </w:rPr>
        <w:t>РЕШИЛ:</w:t>
      </w:r>
    </w:p>
    <w:p w:rsidR="00CC33AF" w:rsidRDefault="00CC33AF" w:rsidP="00CC33AF">
      <w:pPr>
        <w:pStyle w:val="21"/>
        <w:rPr>
          <w:sz w:val="16"/>
          <w:szCs w:val="16"/>
        </w:rPr>
      </w:pPr>
    </w:p>
    <w:p w:rsidR="00CC33AF" w:rsidRDefault="00CC33AF" w:rsidP="00CC33AF">
      <w:pPr>
        <w:tabs>
          <w:tab w:val="left" w:pos="-5700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158DC" w:rsidRPr="000158DC">
        <w:rPr>
          <w:color w:val="000000"/>
          <w:sz w:val="24"/>
          <w:szCs w:val="24"/>
        </w:rPr>
        <w:t xml:space="preserve">Утвердить </w:t>
      </w:r>
      <w:r w:rsidR="00424748">
        <w:rPr>
          <w:color w:val="000000"/>
          <w:sz w:val="24"/>
          <w:szCs w:val="24"/>
        </w:rPr>
        <w:t>П</w:t>
      </w:r>
      <w:r w:rsidR="000158DC" w:rsidRPr="000158DC">
        <w:rPr>
          <w:color w:val="000000"/>
          <w:sz w:val="24"/>
          <w:szCs w:val="24"/>
        </w:rPr>
        <w:t>оложени</w:t>
      </w:r>
      <w:r w:rsidR="00424748">
        <w:rPr>
          <w:color w:val="000000"/>
          <w:sz w:val="24"/>
          <w:szCs w:val="24"/>
        </w:rPr>
        <w:t>е</w:t>
      </w:r>
      <w:r w:rsidR="000158DC" w:rsidRPr="000158DC">
        <w:rPr>
          <w:color w:val="000000"/>
          <w:sz w:val="24"/>
          <w:szCs w:val="24"/>
        </w:rPr>
        <w:t xml:space="preserve"> о порядке увольнения муниципальных служащих в связи с утратой доверия в муниципальном образовании «Город Покров»</w:t>
      </w:r>
      <w:r w:rsidR="000158DC">
        <w:rPr>
          <w:color w:val="000000"/>
          <w:sz w:val="24"/>
          <w:szCs w:val="24"/>
        </w:rPr>
        <w:t xml:space="preserve">, </w:t>
      </w:r>
      <w:r w:rsidR="000158DC" w:rsidRPr="000158DC">
        <w:rPr>
          <w:color w:val="000000"/>
          <w:sz w:val="24"/>
          <w:szCs w:val="24"/>
        </w:rPr>
        <w:t>согласно приложению.</w:t>
      </w:r>
    </w:p>
    <w:p w:rsidR="00CC33AF" w:rsidRDefault="00CC33AF" w:rsidP="00CC33AF">
      <w:pPr>
        <w:tabs>
          <w:tab w:val="left" w:pos="-5700"/>
        </w:tabs>
        <w:ind w:right="-2" w:firstLine="709"/>
        <w:jc w:val="both"/>
        <w:rPr>
          <w:sz w:val="16"/>
          <w:szCs w:val="16"/>
        </w:rPr>
      </w:pPr>
    </w:p>
    <w:p w:rsidR="00CC33AF" w:rsidRDefault="00CC33AF" w:rsidP="00CC33AF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Настоящее решение вступает в силу со дня </w:t>
      </w:r>
      <w:r w:rsidR="000158DC" w:rsidRPr="000158DC">
        <w:rPr>
          <w:b w:val="0"/>
          <w:sz w:val="24"/>
          <w:szCs w:val="24"/>
        </w:rPr>
        <w:t>официального опубликования</w:t>
      </w:r>
      <w:r w:rsidR="000158DC">
        <w:rPr>
          <w:b w:val="0"/>
          <w:sz w:val="24"/>
          <w:szCs w:val="24"/>
        </w:rPr>
        <w:t xml:space="preserve"> в городской общественно-политической газете «Покров смотрит в будущее</w:t>
      </w:r>
      <w:r w:rsidR="00424748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CC33AF" w:rsidRDefault="00CC33AF" w:rsidP="00CC33AF">
      <w:pPr>
        <w:pStyle w:val="21"/>
        <w:ind w:left="540" w:firstLine="0"/>
        <w:rPr>
          <w:szCs w:val="24"/>
        </w:rPr>
      </w:pPr>
    </w:p>
    <w:p w:rsidR="00CC33AF" w:rsidRDefault="00CC33AF" w:rsidP="00CC33AF">
      <w:pPr>
        <w:pStyle w:val="21"/>
        <w:ind w:left="540" w:firstLine="0"/>
        <w:rPr>
          <w:szCs w:val="24"/>
        </w:rPr>
      </w:pPr>
    </w:p>
    <w:p w:rsidR="00CC33AF" w:rsidRDefault="00CC33AF" w:rsidP="00CC33AF">
      <w:pPr>
        <w:pStyle w:val="21"/>
        <w:ind w:firstLine="0"/>
        <w:rPr>
          <w:szCs w:val="24"/>
        </w:rPr>
      </w:pPr>
      <w:r>
        <w:rPr>
          <w:szCs w:val="24"/>
        </w:rPr>
        <w:t>Глава города Покров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C2240">
        <w:rPr>
          <w:szCs w:val="24"/>
        </w:rPr>
        <w:t xml:space="preserve">     </w:t>
      </w:r>
      <w:r>
        <w:rPr>
          <w:szCs w:val="24"/>
        </w:rPr>
        <w:t>О.Г. Кисляков</w:t>
      </w:r>
    </w:p>
    <w:p w:rsidR="00CC33AF" w:rsidRDefault="00CC33AF" w:rsidP="00CC33AF">
      <w:pPr>
        <w:pStyle w:val="21"/>
        <w:ind w:firstLine="0"/>
        <w:rPr>
          <w:szCs w:val="24"/>
        </w:rPr>
      </w:pPr>
    </w:p>
    <w:p w:rsidR="00CC33AF" w:rsidRDefault="00CC33AF" w:rsidP="00CC33AF">
      <w:pPr>
        <w:pStyle w:val="21"/>
        <w:ind w:firstLine="0"/>
        <w:rPr>
          <w:szCs w:val="24"/>
        </w:rPr>
      </w:pPr>
    </w:p>
    <w:p w:rsidR="00CC33AF" w:rsidRDefault="00CC33AF" w:rsidP="00CC33AF">
      <w:pPr>
        <w:pStyle w:val="21"/>
        <w:ind w:firstLine="0"/>
        <w:rPr>
          <w:szCs w:val="24"/>
        </w:rPr>
      </w:pPr>
    </w:p>
    <w:p w:rsidR="00CC33AF" w:rsidRDefault="00CC33AF" w:rsidP="00CC33AF">
      <w:pPr>
        <w:pStyle w:val="21"/>
        <w:ind w:firstLine="0"/>
        <w:rPr>
          <w:szCs w:val="24"/>
        </w:rPr>
      </w:pPr>
    </w:p>
    <w:p w:rsidR="00CC33AF" w:rsidRDefault="00CC33AF" w:rsidP="00CC33AF">
      <w:pPr>
        <w:pStyle w:val="21"/>
        <w:ind w:firstLine="0"/>
        <w:rPr>
          <w:szCs w:val="24"/>
        </w:rPr>
      </w:pPr>
    </w:p>
    <w:p w:rsidR="00CC33AF" w:rsidRDefault="00CC33AF" w:rsidP="00CC33AF">
      <w:pPr>
        <w:pStyle w:val="21"/>
        <w:ind w:firstLine="0"/>
        <w:rPr>
          <w:szCs w:val="24"/>
        </w:rPr>
      </w:pPr>
    </w:p>
    <w:p w:rsidR="00CC33AF" w:rsidRDefault="00CC33AF" w:rsidP="00CC33AF">
      <w:pPr>
        <w:pStyle w:val="21"/>
        <w:ind w:firstLine="0"/>
        <w:rPr>
          <w:szCs w:val="24"/>
        </w:rPr>
      </w:pPr>
    </w:p>
    <w:p w:rsidR="00CC33AF" w:rsidRDefault="00CC33AF" w:rsidP="00CC33AF">
      <w:pPr>
        <w:pStyle w:val="21"/>
        <w:ind w:firstLine="0"/>
        <w:rPr>
          <w:szCs w:val="24"/>
        </w:rPr>
      </w:pPr>
    </w:p>
    <w:p w:rsidR="00CC33AF" w:rsidRDefault="00CC33AF" w:rsidP="00CC33AF">
      <w:pPr>
        <w:pStyle w:val="21"/>
        <w:ind w:firstLine="0"/>
        <w:rPr>
          <w:szCs w:val="24"/>
        </w:rPr>
      </w:pPr>
    </w:p>
    <w:p w:rsidR="00CC33AF" w:rsidRDefault="00CC33AF" w:rsidP="00CC33AF">
      <w:pPr>
        <w:pStyle w:val="21"/>
        <w:ind w:firstLine="0"/>
        <w:rPr>
          <w:szCs w:val="24"/>
        </w:rPr>
      </w:pPr>
    </w:p>
    <w:p w:rsidR="00CC33AF" w:rsidRDefault="00CC33AF" w:rsidP="00CC33AF">
      <w:pPr>
        <w:pStyle w:val="21"/>
        <w:ind w:firstLine="0"/>
        <w:rPr>
          <w:szCs w:val="24"/>
        </w:rPr>
      </w:pPr>
    </w:p>
    <w:p w:rsidR="00CC33AF" w:rsidRDefault="00CC33AF" w:rsidP="00CC33AF">
      <w:pPr>
        <w:pStyle w:val="21"/>
        <w:ind w:firstLine="0"/>
        <w:rPr>
          <w:szCs w:val="24"/>
        </w:rPr>
      </w:pPr>
    </w:p>
    <w:p w:rsidR="00142F54" w:rsidRDefault="00142F54" w:rsidP="00CC33AF">
      <w:pPr>
        <w:pStyle w:val="21"/>
        <w:ind w:firstLine="0"/>
        <w:rPr>
          <w:szCs w:val="24"/>
        </w:rPr>
      </w:pPr>
    </w:p>
    <w:p w:rsidR="00142F54" w:rsidRDefault="00142F54" w:rsidP="00CC33AF">
      <w:pPr>
        <w:pStyle w:val="21"/>
        <w:ind w:firstLine="0"/>
        <w:rPr>
          <w:szCs w:val="24"/>
        </w:rPr>
      </w:pPr>
    </w:p>
    <w:p w:rsidR="00CC33AF" w:rsidRDefault="00CC33AF" w:rsidP="00CC33AF">
      <w:pPr>
        <w:pStyle w:val="21"/>
        <w:ind w:firstLine="0"/>
        <w:rPr>
          <w:szCs w:val="24"/>
        </w:rPr>
      </w:pPr>
    </w:p>
    <w:p w:rsidR="00CC33AF" w:rsidRDefault="00CC33AF" w:rsidP="00CC33AF">
      <w:pPr>
        <w:pStyle w:val="21"/>
        <w:ind w:firstLine="0"/>
        <w:rPr>
          <w:szCs w:val="24"/>
        </w:rPr>
      </w:pPr>
    </w:p>
    <w:p w:rsidR="00CC33AF" w:rsidRDefault="00CC33AF" w:rsidP="00CC33AF">
      <w:pPr>
        <w:pStyle w:val="21"/>
        <w:ind w:firstLine="0"/>
        <w:rPr>
          <w:szCs w:val="24"/>
        </w:rPr>
      </w:pPr>
    </w:p>
    <w:p w:rsidR="00CC33AF" w:rsidRDefault="00CC33AF" w:rsidP="00CC33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</w:t>
      </w:r>
    </w:p>
    <w:p w:rsidR="00CC33AF" w:rsidRDefault="00CC33AF" w:rsidP="00CC33AF">
      <w:pPr>
        <w:jc w:val="both"/>
        <w:rPr>
          <w:sz w:val="24"/>
          <w:szCs w:val="24"/>
        </w:rPr>
      </w:pPr>
    </w:p>
    <w:p w:rsidR="00B202C4" w:rsidRDefault="00B202C4" w:rsidP="00424748">
      <w:pPr>
        <w:jc w:val="both"/>
        <w:rPr>
          <w:sz w:val="24"/>
          <w:szCs w:val="24"/>
        </w:rPr>
      </w:pPr>
    </w:p>
    <w:p w:rsidR="00B202C4" w:rsidRDefault="00B202C4" w:rsidP="00424748">
      <w:pPr>
        <w:jc w:val="both"/>
        <w:rPr>
          <w:sz w:val="24"/>
          <w:szCs w:val="24"/>
        </w:rPr>
      </w:pPr>
    </w:p>
    <w:p w:rsidR="00424748" w:rsidRDefault="00424748" w:rsidP="0042474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 города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Д.В. Рогов</w:t>
      </w:r>
    </w:p>
    <w:p w:rsidR="00424748" w:rsidRDefault="00424748" w:rsidP="00CC33AF">
      <w:pPr>
        <w:jc w:val="both"/>
        <w:rPr>
          <w:sz w:val="24"/>
          <w:szCs w:val="24"/>
        </w:rPr>
      </w:pPr>
    </w:p>
    <w:p w:rsidR="00424748" w:rsidRDefault="00424748" w:rsidP="00CC33AF">
      <w:pPr>
        <w:jc w:val="both"/>
        <w:rPr>
          <w:sz w:val="24"/>
          <w:szCs w:val="24"/>
        </w:rPr>
      </w:pPr>
    </w:p>
    <w:p w:rsidR="00CC33AF" w:rsidRDefault="00CC33AF" w:rsidP="00CC33AF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города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Сулоева</w:t>
      </w:r>
    </w:p>
    <w:p w:rsidR="00CC33AF" w:rsidRDefault="00CC33AF" w:rsidP="00CC33AF">
      <w:pPr>
        <w:jc w:val="both"/>
        <w:rPr>
          <w:sz w:val="24"/>
          <w:szCs w:val="24"/>
        </w:rPr>
      </w:pPr>
    </w:p>
    <w:p w:rsidR="00CC33AF" w:rsidRDefault="00CC33AF" w:rsidP="00CC33AF">
      <w:pPr>
        <w:jc w:val="both"/>
        <w:rPr>
          <w:sz w:val="24"/>
          <w:szCs w:val="24"/>
        </w:rPr>
      </w:pPr>
    </w:p>
    <w:p w:rsidR="00CC33AF" w:rsidRDefault="00CC33AF" w:rsidP="00CC33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орготдела</w:t>
      </w:r>
      <w:proofErr w:type="spellEnd"/>
      <w:r>
        <w:rPr>
          <w:sz w:val="24"/>
          <w:szCs w:val="24"/>
        </w:rPr>
        <w:t xml:space="preserve"> МКУ «ЦМУ»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 Лежнина</w:t>
      </w:r>
      <w:r w:rsidR="003E2793">
        <w:rPr>
          <w:sz w:val="24"/>
          <w:szCs w:val="24"/>
        </w:rPr>
        <w:t xml:space="preserve"> </w:t>
      </w:r>
    </w:p>
    <w:p w:rsidR="003E2793" w:rsidRDefault="003E2793" w:rsidP="00CC33AF">
      <w:pPr>
        <w:jc w:val="both"/>
        <w:rPr>
          <w:sz w:val="24"/>
          <w:szCs w:val="24"/>
        </w:rPr>
      </w:pPr>
    </w:p>
    <w:p w:rsidR="003E2793" w:rsidRDefault="003E2793" w:rsidP="00CC33AF">
      <w:pPr>
        <w:jc w:val="both"/>
        <w:rPr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0179BE" w:rsidRDefault="000179BE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0179BE" w:rsidRDefault="000179BE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0179BE" w:rsidRDefault="000179BE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575CB3" w:rsidRDefault="00575CB3" w:rsidP="00494E66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0C2240" w:rsidRDefault="000C2240" w:rsidP="00F216B8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0C2240" w:rsidRDefault="000C2240" w:rsidP="00F216B8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0C2240" w:rsidRDefault="000C2240" w:rsidP="00F216B8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0C2240" w:rsidRDefault="000C2240" w:rsidP="00F216B8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</w:p>
    <w:p w:rsidR="00F216B8" w:rsidRPr="000C2240" w:rsidRDefault="00F216B8" w:rsidP="00F216B8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  <w:r w:rsidRPr="000C2240">
        <w:rPr>
          <w:color w:val="212121"/>
          <w:sz w:val="24"/>
          <w:szCs w:val="24"/>
        </w:rPr>
        <w:lastRenderedPageBreak/>
        <w:t xml:space="preserve">Приложение </w:t>
      </w:r>
    </w:p>
    <w:p w:rsidR="00F216B8" w:rsidRPr="000C2240" w:rsidRDefault="00F216B8" w:rsidP="00F216B8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  <w:r w:rsidRPr="000C2240">
        <w:rPr>
          <w:color w:val="212121"/>
          <w:sz w:val="24"/>
          <w:szCs w:val="24"/>
        </w:rPr>
        <w:t xml:space="preserve">к решению Совета </w:t>
      </w:r>
      <w:proofErr w:type="gramStart"/>
      <w:r w:rsidRPr="000C2240">
        <w:rPr>
          <w:color w:val="212121"/>
          <w:sz w:val="24"/>
          <w:szCs w:val="24"/>
        </w:rPr>
        <w:t>народных</w:t>
      </w:r>
      <w:proofErr w:type="gramEnd"/>
      <w:r w:rsidRPr="000C2240">
        <w:rPr>
          <w:color w:val="212121"/>
          <w:sz w:val="24"/>
          <w:szCs w:val="24"/>
        </w:rPr>
        <w:t xml:space="preserve"> </w:t>
      </w:r>
    </w:p>
    <w:p w:rsidR="00F216B8" w:rsidRPr="000C2240" w:rsidRDefault="00F216B8" w:rsidP="00F216B8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  <w:r w:rsidRPr="000C2240">
        <w:rPr>
          <w:color w:val="212121"/>
          <w:sz w:val="24"/>
          <w:szCs w:val="24"/>
        </w:rPr>
        <w:t xml:space="preserve">депутатов города Покров </w:t>
      </w:r>
    </w:p>
    <w:p w:rsidR="00F216B8" w:rsidRPr="000C2240" w:rsidRDefault="000C2240" w:rsidP="00F216B8">
      <w:pPr>
        <w:shd w:val="clear" w:color="auto" w:fill="FFFFFF"/>
        <w:ind w:left="5670"/>
        <w:jc w:val="center"/>
        <w:rPr>
          <w:color w:val="212121"/>
          <w:sz w:val="24"/>
          <w:szCs w:val="24"/>
        </w:rPr>
      </w:pPr>
      <w:r w:rsidRPr="000C2240">
        <w:rPr>
          <w:sz w:val="24"/>
          <w:szCs w:val="24"/>
        </w:rPr>
        <w:t xml:space="preserve">от 18 октября 2019г.  № </w:t>
      </w:r>
      <w:r w:rsidRPr="000C2240">
        <w:rPr>
          <w:sz w:val="24"/>
          <w:szCs w:val="24"/>
        </w:rPr>
        <w:t>70</w:t>
      </w:r>
      <w:r w:rsidRPr="000C2240">
        <w:rPr>
          <w:sz w:val="24"/>
          <w:szCs w:val="24"/>
        </w:rPr>
        <w:t>/53</w:t>
      </w:r>
    </w:p>
    <w:p w:rsidR="00F216B8" w:rsidRPr="000C2240" w:rsidRDefault="00F216B8" w:rsidP="00F216B8">
      <w:pPr>
        <w:shd w:val="clear" w:color="auto" w:fill="FFFFFF"/>
        <w:jc w:val="center"/>
        <w:rPr>
          <w:b/>
          <w:bCs/>
          <w:color w:val="212121"/>
          <w:sz w:val="24"/>
          <w:szCs w:val="24"/>
        </w:rPr>
      </w:pPr>
    </w:p>
    <w:p w:rsidR="00F216B8" w:rsidRPr="000C2240" w:rsidRDefault="00F216B8" w:rsidP="00F216B8">
      <w:pPr>
        <w:shd w:val="clear" w:color="auto" w:fill="FFFFFF"/>
        <w:jc w:val="center"/>
        <w:rPr>
          <w:b/>
          <w:bCs/>
          <w:color w:val="212121"/>
          <w:sz w:val="24"/>
          <w:szCs w:val="24"/>
        </w:rPr>
      </w:pPr>
    </w:p>
    <w:p w:rsidR="00F216B8" w:rsidRPr="000C2240" w:rsidRDefault="00F216B8" w:rsidP="00F216B8">
      <w:pPr>
        <w:shd w:val="clear" w:color="auto" w:fill="FFFFFF"/>
        <w:jc w:val="center"/>
        <w:rPr>
          <w:color w:val="212121"/>
          <w:sz w:val="24"/>
          <w:szCs w:val="24"/>
        </w:rPr>
      </w:pPr>
      <w:r w:rsidRPr="000C2240">
        <w:rPr>
          <w:b/>
          <w:bCs/>
          <w:color w:val="212121"/>
          <w:sz w:val="24"/>
          <w:szCs w:val="24"/>
        </w:rPr>
        <w:t>ПОЛОЖЕНИЕ</w:t>
      </w:r>
    </w:p>
    <w:p w:rsidR="00F216B8" w:rsidRPr="000C2240" w:rsidRDefault="00F216B8" w:rsidP="00F216B8">
      <w:pPr>
        <w:shd w:val="clear" w:color="auto" w:fill="FFFFFF"/>
        <w:jc w:val="center"/>
        <w:rPr>
          <w:color w:val="212121"/>
          <w:sz w:val="24"/>
          <w:szCs w:val="24"/>
        </w:rPr>
      </w:pPr>
      <w:r w:rsidRPr="000C2240">
        <w:rPr>
          <w:b/>
          <w:bCs/>
          <w:color w:val="212121"/>
          <w:sz w:val="24"/>
          <w:szCs w:val="24"/>
        </w:rPr>
        <w:t>О ПОРЯДКЕ УВОЛЬНЕНИЯ МУНИЦИПАЛЬНЫХ СЛУЖАЩИХ</w:t>
      </w:r>
    </w:p>
    <w:p w:rsidR="00F216B8" w:rsidRPr="000C2240" w:rsidRDefault="00F216B8" w:rsidP="00F216B8">
      <w:pPr>
        <w:shd w:val="clear" w:color="auto" w:fill="FFFFFF"/>
        <w:jc w:val="center"/>
        <w:rPr>
          <w:color w:val="212121"/>
          <w:sz w:val="24"/>
          <w:szCs w:val="24"/>
        </w:rPr>
      </w:pPr>
      <w:r w:rsidRPr="000C2240">
        <w:rPr>
          <w:b/>
          <w:bCs/>
          <w:color w:val="212121"/>
          <w:sz w:val="24"/>
          <w:szCs w:val="24"/>
        </w:rPr>
        <w:t>В СВЯЗИ С УТРАТОЙ ДОВЕРИЯ В МУНИЦИПАЛЬНОМ ОБРАЗОВАНИИ «ГОРОД ПОКРОВ»</w:t>
      </w:r>
    </w:p>
    <w:p w:rsidR="00F216B8" w:rsidRPr="000C2240" w:rsidRDefault="00F216B8" w:rsidP="00F216B8">
      <w:pPr>
        <w:shd w:val="clear" w:color="auto" w:fill="FFFFFF"/>
        <w:jc w:val="center"/>
        <w:rPr>
          <w:color w:val="212121"/>
          <w:sz w:val="24"/>
          <w:szCs w:val="24"/>
        </w:rPr>
      </w:pPr>
      <w:r w:rsidRPr="000C2240">
        <w:rPr>
          <w:color w:val="212121"/>
          <w:sz w:val="24"/>
          <w:szCs w:val="24"/>
        </w:rPr>
        <w:t> </w:t>
      </w:r>
    </w:p>
    <w:p w:rsidR="00F216B8" w:rsidRPr="000C2240" w:rsidRDefault="00F216B8" w:rsidP="00F216B8">
      <w:pPr>
        <w:numPr>
          <w:ilvl w:val="0"/>
          <w:numId w:val="4"/>
        </w:numPr>
        <w:shd w:val="clear" w:color="auto" w:fill="FFFFFF"/>
        <w:contextualSpacing/>
        <w:jc w:val="center"/>
        <w:rPr>
          <w:color w:val="212121"/>
          <w:sz w:val="24"/>
          <w:szCs w:val="24"/>
        </w:rPr>
      </w:pPr>
      <w:r w:rsidRPr="000C2240">
        <w:rPr>
          <w:b/>
          <w:bCs/>
          <w:color w:val="212121"/>
          <w:sz w:val="24"/>
          <w:szCs w:val="24"/>
        </w:rPr>
        <w:t>ОБЩИЕ ПОЛОЖЕНИЯ</w:t>
      </w:r>
    </w:p>
    <w:p w:rsidR="00F216B8" w:rsidRPr="000C2240" w:rsidRDefault="00F216B8" w:rsidP="00F216B8">
      <w:pPr>
        <w:shd w:val="clear" w:color="auto" w:fill="FFFFFF"/>
        <w:jc w:val="center"/>
        <w:rPr>
          <w:color w:val="212121"/>
          <w:sz w:val="24"/>
          <w:szCs w:val="24"/>
        </w:rPr>
      </w:pPr>
      <w:r w:rsidRPr="000C2240">
        <w:rPr>
          <w:color w:val="212121"/>
          <w:sz w:val="24"/>
          <w:szCs w:val="24"/>
        </w:rPr>
        <w:t> </w:t>
      </w:r>
    </w:p>
    <w:p w:rsidR="00F216B8" w:rsidRPr="000C2240" w:rsidRDefault="00F216B8" w:rsidP="00F216B8">
      <w:pPr>
        <w:shd w:val="clear" w:color="auto" w:fill="FFFFFF"/>
        <w:jc w:val="both"/>
        <w:rPr>
          <w:color w:val="212121"/>
          <w:sz w:val="24"/>
          <w:szCs w:val="24"/>
        </w:rPr>
      </w:pPr>
      <w:r w:rsidRPr="000C2240">
        <w:rPr>
          <w:color w:val="212121"/>
          <w:sz w:val="24"/>
          <w:szCs w:val="24"/>
        </w:rPr>
        <w:t xml:space="preserve">1.1. </w:t>
      </w:r>
      <w:proofErr w:type="gramStart"/>
      <w:r w:rsidRPr="000C2240">
        <w:rPr>
          <w:color w:val="212121"/>
          <w:sz w:val="24"/>
          <w:szCs w:val="24"/>
        </w:rPr>
        <w:t>Настоящее Положение о порядке увольнения муниципальных служащих в связи с утратой доверия в муниципальном образовании «Город Покров» (далее - Порядок) разработан в целях установления единого порядка увольнения муниципальных служащих в органах местного самоуправления муниципального образования «Город Покров», в связи с утратой доверия в случаях, предусмотренных статьями 14.1.; 15 Федерального закона 02.03.2007 № 25-ФЗ «О муниципальной службе в Российской Федерации».</w:t>
      </w:r>
      <w:proofErr w:type="gramEnd"/>
    </w:p>
    <w:p w:rsidR="00F216B8" w:rsidRPr="000C2240" w:rsidRDefault="00F216B8" w:rsidP="00F216B8">
      <w:pPr>
        <w:shd w:val="clear" w:color="auto" w:fill="FFFFFF"/>
        <w:jc w:val="both"/>
        <w:rPr>
          <w:color w:val="212121"/>
          <w:sz w:val="24"/>
          <w:szCs w:val="24"/>
        </w:rPr>
      </w:pPr>
      <w:r w:rsidRPr="000C2240">
        <w:rPr>
          <w:color w:val="212121"/>
          <w:sz w:val="24"/>
          <w:szCs w:val="24"/>
        </w:rPr>
        <w:t>  </w:t>
      </w:r>
    </w:p>
    <w:p w:rsidR="00F216B8" w:rsidRPr="000C2240" w:rsidRDefault="00F216B8" w:rsidP="00F216B8">
      <w:pPr>
        <w:numPr>
          <w:ilvl w:val="0"/>
          <w:numId w:val="2"/>
        </w:numPr>
        <w:shd w:val="clear" w:color="auto" w:fill="FFFFFF"/>
        <w:tabs>
          <w:tab w:val="clear" w:pos="720"/>
        </w:tabs>
        <w:jc w:val="center"/>
        <w:rPr>
          <w:color w:val="212121"/>
          <w:sz w:val="24"/>
          <w:szCs w:val="24"/>
        </w:rPr>
      </w:pPr>
      <w:r w:rsidRPr="000C2240">
        <w:rPr>
          <w:b/>
          <w:bCs/>
          <w:color w:val="212121"/>
          <w:sz w:val="24"/>
          <w:szCs w:val="24"/>
        </w:rPr>
        <w:t>ОСНОВАНИЯ ДЛЯ УВОЛЬНЕНИЯ МУНИЦИПАЛЬНЫХ СЛУЖАЩИХ В СВЯЗИ С УТРАТОЙ ДОВЕРИЯ</w:t>
      </w:r>
    </w:p>
    <w:p w:rsidR="00F216B8" w:rsidRPr="000C2240" w:rsidRDefault="00F216B8" w:rsidP="00F216B8">
      <w:pPr>
        <w:shd w:val="clear" w:color="auto" w:fill="FFFFFF"/>
        <w:rPr>
          <w:color w:val="212121"/>
          <w:sz w:val="24"/>
          <w:szCs w:val="24"/>
        </w:rPr>
      </w:pPr>
      <w:r w:rsidRPr="000C2240">
        <w:rPr>
          <w:color w:val="212121"/>
          <w:sz w:val="24"/>
          <w:szCs w:val="24"/>
        </w:rPr>
        <w:t> </w:t>
      </w:r>
    </w:p>
    <w:p w:rsidR="00F216B8" w:rsidRPr="000C2240" w:rsidRDefault="00F216B8" w:rsidP="00F216B8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0C2240">
        <w:rPr>
          <w:color w:val="212121"/>
          <w:sz w:val="24"/>
          <w:szCs w:val="24"/>
        </w:rPr>
        <w:t>2.1. В соответствии со статьями 14.1.; 15 Федерального закона № 25-ФЗ муниципальный служащий подлежит увольнению с муниципальной службы в связи с утратой доверия в случаях:</w:t>
      </w:r>
    </w:p>
    <w:p w:rsidR="00F216B8" w:rsidRPr="000C2240" w:rsidRDefault="00F216B8" w:rsidP="00F216B8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0C2240">
        <w:rPr>
          <w:color w:val="212121"/>
          <w:sz w:val="24"/>
          <w:szCs w:val="24"/>
        </w:rPr>
        <w:t xml:space="preserve">2.1.1. </w:t>
      </w:r>
      <w:proofErr w:type="gramStart"/>
      <w:r w:rsidRPr="000C2240">
        <w:rPr>
          <w:color w:val="212121"/>
          <w:sz w:val="24"/>
          <w:szCs w:val="24"/>
        </w:rPr>
        <w:t>Непредставления муниципальным служащим, замещающим в органе местного самоуправления должность муниципальной службы, включенную в перечни должностей муниципальной службы, установленные в</w:t>
      </w:r>
      <w:r w:rsidRPr="000C2240">
        <w:rPr>
          <w:i/>
          <w:iCs/>
          <w:color w:val="212121"/>
          <w:sz w:val="24"/>
          <w:szCs w:val="24"/>
        </w:rPr>
        <w:t> </w:t>
      </w:r>
      <w:r w:rsidRPr="000C2240">
        <w:rPr>
          <w:color w:val="212121"/>
          <w:sz w:val="24"/>
          <w:szCs w:val="24"/>
        </w:rPr>
        <w:t>соответствии со </w:t>
      </w:r>
      <w:hyperlink r:id="rId6" w:history="1">
        <w:r w:rsidRPr="000C2240">
          <w:rPr>
            <w:sz w:val="24"/>
            <w:szCs w:val="24"/>
          </w:rPr>
          <w:t>статьей 8</w:t>
        </w:r>
      </w:hyperlink>
      <w:r w:rsidRPr="000C2240">
        <w:rPr>
          <w:color w:val="212121"/>
          <w:sz w:val="24"/>
          <w:szCs w:val="24"/>
        </w:rPr>
        <w:t> Федерального закона № 273-ФЗ</w:t>
      </w:r>
      <w:r w:rsidRPr="000C2240">
        <w:rPr>
          <w:i/>
          <w:iCs/>
          <w:color w:val="212121"/>
          <w:sz w:val="24"/>
          <w:szCs w:val="24"/>
        </w:rPr>
        <w:t xml:space="preserve">, </w:t>
      </w:r>
      <w:r w:rsidRPr="000C2240">
        <w:rPr>
          <w:color w:val="212121"/>
          <w:sz w:val="24"/>
          <w:szCs w:val="24"/>
        </w:rPr>
        <w:t>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</w:t>
      </w:r>
      <w:proofErr w:type="gramEnd"/>
      <w:r w:rsidRPr="000C2240">
        <w:rPr>
          <w:color w:val="212121"/>
          <w:sz w:val="24"/>
          <w:szCs w:val="24"/>
        </w:rPr>
        <w:t>, либо представления заведомо недостоверных или неполных сведений;</w:t>
      </w:r>
    </w:p>
    <w:p w:rsidR="00F216B8" w:rsidRPr="000C2240" w:rsidRDefault="00F216B8" w:rsidP="00F216B8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0C2240">
        <w:rPr>
          <w:color w:val="212121"/>
          <w:sz w:val="24"/>
          <w:szCs w:val="24"/>
        </w:rPr>
        <w:t>2.1.2.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216B8" w:rsidRPr="000C2240" w:rsidRDefault="00F216B8" w:rsidP="00F216B8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0C2240">
        <w:rPr>
          <w:color w:val="212121"/>
          <w:sz w:val="24"/>
          <w:szCs w:val="24"/>
        </w:rPr>
        <w:t>2.1.3.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F216B8" w:rsidRPr="000C2240" w:rsidRDefault="00F216B8" w:rsidP="00F216B8">
      <w:pPr>
        <w:shd w:val="clear" w:color="auto" w:fill="FFFFFF"/>
        <w:jc w:val="both"/>
        <w:rPr>
          <w:color w:val="212121"/>
          <w:sz w:val="24"/>
          <w:szCs w:val="24"/>
        </w:rPr>
      </w:pPr>
    </w:p>
    <w:p w:rsidR="00F216B8" w:rsidRPr="000C2240" w:rsidRDefault="00F216B8" w:rsidP="00F216B8">
      <w:pPr>
        <w:shd w:val="clear" w:color="auto" w:fill="FFFFFF"/>
        <w:jc w:val="both"/>
        <w:rPr>
          <w:color w:val="212121"/>
          <w:sz w:val="24"/>
          <w:szCs w:val="24"/>
        </w:rPr>
      </w:pPr>
    </w:p>
    <w:p w:rsidR="00F216B8" w:rsidRPr="000C2240" w:rsidRDefault="00F216B8" w:rsidP="00F216B8">
      <w:pPr>
        <w:shd w:val="clear" w:color="auto" w:fill="FFFFFF"/>
        <w:jc w:val="both"/>
        <w:rPr>
          <w:color w:val="212121"/>
          <w:sz w:val="24"/>
          <w:szCs w:val="24"/>
        </w:rPr>
      </w:pPr>
    </w:p>
    <w:p w:rsidR="00F216B8" w:rsidRPr="000C2240" w:rsidRDefault="00F216B8" w:rsidP="00F216B8">
      <w:pPr>
        <w:numPr>
          <w:ilvl w:val="0"/>
          <w:numId w:val="2"/>
        </w:numPr>
        <w:shd w:val="clear" w:color="auto" w:fill="FFFFFF"/>
        <w:spacing w:after="200"/>
        <w:contextualSpacing/>
        <w:jc w:val="center"/>
        <w:rPr>
          <w:color w:val="212121"/>
          <w:sz w:val="24"/>
          <w:szCs w:val="24"/>
        </w:rPr>
      </w:pPr>
      <w:r w:rsidRPr="000C2240">
        <w:rPr>
          <w:b/>
          <w:bCs/>
          <w:color w:val="212121"/>
          <w:sz w:val="24"/>
          <w:szCs w:val="24"/>
        </w:rPr>
        <w:t xml:space="preserve">ПОРЯДОК УВОЛЬНЕНИЯ </w:t>
      </w:r>
      <w:proofErr w:type="gramStart"/>
      <w:r w:rsidRPr="000C2240">
        <w:rPr>
          <w:b/>
          <w:bCs/>
          <w:color w:val="212121"/>
          <w:sz w:val="24"/>
          <w:szCs w:val="24"/>
        </w:rPr>
        <w:t>МУНИЦИПАЛЬНЫХ</w:t>
      </w:r>
      <w:proofErr w:type="gramEnd"/>
    </w:p>
    <w:p w:rsidR="00F216B8" w:rsidRPr="000C2240" w:rsidRDefault="00F216B8" w:rsidP="00F216B8">
      <w:pPr>
        <w:shd w:val="clear" w:color="auto" w:fill="FFFFFF"/>
        <w:spacing w:after="200"/>
        <w:ind w:left="720"/>
        <w:contextualSpacing/>
        <w:jc w:val="center"/>
        <w:rPr>
          <w:color w:val="212121"/>
          <w:sz w:val="24"/>
          <w:szCs w:val="24"/>
        </w:rPr>
      </w:pPr>
      <w:r w:rsidRPr="000C2240">
        <w:rPr>
          <w:b/>
          <w:bCs/>
          <w:color w:val="212121"/>
          <w:sz w:val="24"/>
          <w:szCs w:val="24"/>
        </w:rPr>
        <w:t>СЛУЖАЩИХ В СВЯЗИ С УТРАТОЙ ДОВЕРИЯ</w:t>
      </w:r>
    </w:p>
    <w:p w:rsidR="00F216B8" w:rsidRPr="000C2240" w:rsidRDefault="00F216B8" w:rsidP="00F216B8">
      <w:pPr>
        <w:shd w:val="clear" w:color="auto" w:fill="FFFFFF"/>
        <w:rPr>
          <w:color w:val="212121"/>
          <w:sz w:val="24"/>
          <w:szCs w:val="24"/>
        </w:rPr>
      </w:pPr>
      <w:r w:rsidRPr="000C2240">
        <w:rPr>
          <w:color w:val="212121"/>
          <w:sz w:val="24"/>
          <w:szCs w:val="24"/>
        </w:rPr>
        <w:t> </w:t>
      </w:r>
    </w:p>
    <w:p w:rsidR="00F216B8" w:rsidRPr="000C2240" w:rsidRDefault="00F216B8" w:rsidP="00F216B8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0C2240">
        <w:rPr>
          <w:color w:val="212121"/>
          <w:sz w:val="24"/>
          <w:szCs w:val="24"/>
        </w:rPr>
        <w:t>3.1. Увольнение муниципального служащего в связи с утратой доверия производится правовым актом представителя нанимателя (работодателем) на основании:</w:t>
      </w:r>
    </w:p>
    <w:p w:rsidR="00F216B8" w:rsidRPr="000C2240" w:rsidRDefault="00F216B8" w:rsidP="00F216B8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0C2240">
        <w:rPr>
          <w:color w:val="212121"/>
          <w:sz w:val="24"/>
          <w:szCs w:val="24"/>
        </w:rPr>
        <w:t>3.1.1. Доклада о результатах проверки, проведенной специалистом по кадрам</w:t>
      </w:r>
      <w:proofErr w:type="gramStart"/>
      <w:r w:rsidRPr="000C2240">
        <w:rPr>
          <w:color w:val="212121"/>
          <w:sz w:val="24"/>
          <w:szCs w:val="24"/>
        </w:rPr>
        <w:t xml:space="preserve"> ;</w:t>
      </w:r>
      <w:proofErr w:type="gramEnd"/>
    </w:p>
    <w:p w:rsidR="00F216B8" w:rsidRPr="000C2240" w:rsidRDefault="00F216B8" w:rsidP="00F216B8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0C2240">
        <w:rPr>
          <w:color w:val="212121"/>
          <w:sz w:val="24"/>
          <w:szCs w:val="24"/>
        </w:rPr>
        <w:t xml:space="preserve">3.1.2. </w:t>
      </w:r>
      <w:proofErr w:type="gramStart"/>
      <w:r w:rsidRPr="000C2240">
        <w:rPr>
          <w:color w:val="212121"/>
          <w:sz w:val="24"/>
          <w:szCs w:val="24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F216B8" w:rsidRPr="000C2240" w:rsidRDefault="00F216B8" w:rsidP="00F216B8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0C2240">
        <w:rPr>
          <w:color w:val="212121"/>
          <w:sz w:val="24"/>
          <w:szCs w:val="24"/>
        </w:rPr>
        <w:lastRenderedPageBreak/>
        <w:t>3.1.3. Рекомендации комиссии по соблюдению требований к  служебному поведению муниципальных служащих и урегулированию конфликта интересов (далее — комиссия) в случае, если доклад о результатах проверки направлялся в комиссию;</w:t>
      </w:r>
    </w:p>
    <w:p w:rsidR="00F216B8" w:rsidRPr="000C2240" w:rsidRDefault="00F216B8" w:rsidP="00F216B8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0C2240">
        <w:rPr>
          <w:color w:val="212121"/>
          <w:sz w:val="24"/>
          <w:szCs w:val="24"/>
        </w:rPr>
        <w:t>3.1.4. Объяснений муниципального служащего;</w:t>
      </w:r>
    </w:p>
    <w:p w:rsidR="00F216B8" w:rsidRPr="000C2240" w:rsidRDefault="00F216B8" w:rsidP="00F216B8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0C2240">
        <w:rPr>
          <w:color w:val="212121"/>
          <w:sz w:val="24"/>
          <w:szCs w:val="24"/>
        </w:rPr>
        <w:t>3.1.5. Иных материалов.</w:t>
      </w:r>
    </w:p>
    <w:p w:rsidR="00F216B8" w:rsidRPr="000C2240" w:rsidRDefault="00F216B8" w:rsidP="00F216B8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0C2240">
        <w:rPr>
          <w:color w:val="212121"/>
          <w:sz w:val="24"/>
          <w:szCs w:val="24"/>
        </w:rPr>
        <w:t xml:space="preserve">3.2. До увольнения у муниципального служащего представителем нанимателя (работодателем) </w:t>
      </w:r>
      <w:proofErr w:type="spellStart"/>
      <w:r w:rsidRPr="000C2240">
        <w:rPr>
          <w:color w:val="212121"/>
          <w:sz w:val="24"/>
          <w:szCs w:val="24"/>
        </w:rPr>
        <w:t>истребуется</w:t>
      </w:r>
      <w:proofErr w:type="spellEnd"/>
      <w:r w:rsidRPr="000C2240">
        <w:rPr>
          <w:color w:val="212121"/>
          <w:sz w:val="24"/>
          <w:szCs w:val="24"/>
        </w:rPr>
        <w:t xml:space="preserve">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 Непредставление муниципальным служащим объяснения не является препятствием для его увольнения в связи с утратой доверия.</w:t>
      </w:r>
    </w:p>
    <w:p w:rsidR="00F216B8" w:rsidRPr="000C2240" w:rsidRDefault="00F216B8" w:rsidP="00F216B8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0C2240">
        <w:rPr>
          <w:color w:val="212121"/>
          <w:sz w:val="24"/>
          <w:szCs w:val="24"/>
        </w:rPr>
        <w:t xml:space="preserve">3.3. </w:t>
      </w:r>
      <w:proofErr w:type="gramStart"/>
      <w:r w:rsidRPr="000C2240">
        <w:rPr>
          <w:color w:val="212121"/>
          <w:sz w:val="24"/>
          <w:szCs w:val="24"/>
        </w:rPr>
        <w:t>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F216B8" w:rsidRPr="000C2240" w:rsidRDefault="00F216B8" w:rsidP="00F216B8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0C2240">
        <w:rPr>
          <w:color w:val="212121"/>
          <w:sz w:val="24"/>
          <w:szCs w:val="24"/>
        </w:rPr>
        <w:t>3.4. Увольнение в связи с утратой доверия применяется не позднее одного месяца со дня обнаружения коррупционного правонарушения, совершенного муниципальным служащим,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проверки. При этом увольнение в связи с утратой доверия должно быть применено не позднее шести месяцев со дня совершения коррупционного правонарушения.</w:t>
      </w:r>
    </w:p>
    <w:p w:rsidR="00F216B8" w:rsidRPr="000C2240" w:rsidRDefault="00F216B8" w:rsidP="00F216B8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0C2240">
        <w:rPr>
          <w:color w:val="212121"/>
          <w:sz w:val="24"/>
          <w:szCs w:val="24"/>
        </w:rPr>
        <w:t>3.5. В правовом акте представителя нанимателя (работодателя) об увольнении в связи с утратой доверия муниципального служащего в качестве основания указывается часть 2 статьи 27.1. Федерального закона    № 25-ФЗ.</w:t>
      </w:r>
    </w:p>
    <w:p w:rsidR="00F216B8" w:rsidRPr="000C2240" w:rsidRDefault="00F216B8" w:rsidP="00F216B8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0C2240">
        <w:rPr>
          <w:color w:val="212121"/>
          <w:sz w:val="24"/>
          <w:szCs w:val="24"/>
        </w:rPr>
        <w:t>3.6. Копия правового акта представителя нанимателя (работодателя)  об увольнении в связи с утратой доверия муниципального служащего или об отказе в применении такого взыскания с указанием мотивов вручается</w:t>
      </w:r>
      <w:r w:rsidRPr="000C2240">
        <w:rPr>
          <w:b/>
          <w:bCs/>
          <w:color w:val="212121"/>
          <w:sz w:val="24"/>
          <w:szCs w:val="24"/>
        </w:rPr>
        <w:t> </w:t>
      </w:r>
      <w:r w:rsidRPr="000C2240">
        <w:rPr>
          <w:color w:val="212121"/>
          <w:sz w:val="24"/>
          <w:szCs w:val="24"/>
        </w:rPr>
        <w:t>под расписку гражданину, замещавшему должность муниципальной службы, в течение трёх рабочих дней со дня издания соответствующего акта.</w:t>
      </w:r>
    </w:p>
    <w:p w:rsidR="00F216B8" w:rsidRPr="000C2240" w:rsidRDefault="00F216B8" w:rsidP="00F216B8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0C2240">
        <w:rPr>
          <w:color w:val="212121"/>
          <w:sz w:val="24"/>
          <w:szCs w:val="24"/>
        </w:rPr>
        <w:t xml:space="preserve">3.7. Сведения </w:t>
      </w:r>
      <w:proofErr w:type="gramStart"/>
      <w:r w:rsidRPr="000C2240">
        <w:rPr>
          <w:color w:val="212121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0C2240">
        <w:rPr>
          <w:color w:val="212121"/>
          <w:sz w:val="24"/>
          <w:szCs w:val="24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F216B8" w:rsidRPr="000C2240" w:rsidRDefault="00F216B8" w:rsidP="00F216B8">
      <w:pPr>
        <w:shd w:val="clear" w:color="auto" w:fill="FFFFFF"/>
        <w:ind w:firstLine="709"/>
        <w:jc w:val="both"/>
        <w:rPr>
          <w:color w:val="212121"/>
          <w:sz w:val="24"/>
          <w:szCs w:val="24"/>
        </w:rPr>
      </w:pPr>
      <w:r w:rsidRPr="000C2240">
        <w:rPr>
          <w:color w:val="212121"/>
          <w:sz w:val="24"/>
          <w:szCs w:val="24"/>
        </w:rPr>
        <w:t>3.8. Гражданин, замещавший должность муниципальной службы, вправе обжаловать</w:t>
      </w:r>
      <w:r w:rsidRPr="000C2240">
        <w:rPr>
          <w:b/>
          <w:bCs/>
          <w:color w:val="212121"/>
          <w:sz w:val="24"/>
          <w:szCs w:val="24"/>
        </w:rPr>
        <w:t> </w:t>
      </w:r>
      <w:r w:rsidRPr="000C2240">
        <w:rPr>
          <w:color w:val="212121"/>
          <w:sz w:val="24"/>
          <w:szCs w:val="24"/>
        </w:rPr>
        <w:t>правовой акт представителя нанимателя (работодателя)  об увольнении в установленном законом порядке.</w:t>
      </w:r>
    </w:p>
    <w:p w:rsidR="003E2793" w:rsidRPr="00DB34F2" w:rsidRDefault="003E2793" w:rsidP="003E2793">
      <w:pPr>
        <w:shd w:val="clear" w:color="auto" w:fill="FFFFFF"/>
        <w:jc w:val="both"/>
        <w:rPr>
          <w:color w:val="212121"/>
          <w:sz w:val="21"/>
          <w:szCs w:val="21"/>
        </w:rPr>
      </w:pPr>
      <w:r w:rsidRPr="00DB34F2">
        <w:rPr>
          <w:color w:val="212121"/>
          <w:sz w:val="21"/>
          <w:szCs w:val="21"/>
        </w:rPr>
        <w:t> </w:t>
      </w:r>
    </w:p>
    <w:p w:rsidR="00EC2D05" w:rsidRDefault="00EC2D05"/>
    <w:p w:rsidR="000179BE" w:rsidRDefault="000179BE"/>
    <w:p w:rsidR="000179BE" w:rsidRDefault="000179BE"/>
    <w:p w:rsidR="000179BE" w:rsidRDefault="000179BE"/>
    <w:p w:rsidR="000179BE" w:rsidRDefault="000179BE"/>
    <w:p w:rsidR="000179BE" w:rsidRDefault="000179BE"/>
    <w:p w:rsidR="000179BE" w:rsidRDefault="000179BE"/>
    <w:p w:rsidR="000179BE" w:rsidRDefault="000179BE"/>
    <w:p w:rsidR="000179BE" w:rsidRDefault="000179BE"/>
    <w:p w:rsidR="000179BE" w:rsidRDefault="000179BE"/>
    <w:p w:rsidR="000179BE" w:rsidRDefault="000179BE"/>
    <w:p w:rsidR="000179BE" w:rsidRDefault="000179BE"/>
    <w:p w:rsidR="000179BE" w:rsidRDefault="000179BE"/>
    <w:p w:rsidR="000179BE" w:rsidRDefault="000179BE"/>
    <w:p w:rsidR="000179BE" w:rsidRDefault="000179BE"/>
    <w:p w:rsidR="000179BE" w:rsidRDefault="000179BE"/>
    <w:p w:rsidR="000179BE" w:rsidRDefault="000179BE">
      <w:bookmarkStart w:id="0" w:name="_GoBack"/>
      <w:bookmarkEnd w:id="0"/>
    </w:p>
    <w:sectPr w:rsidR="000179BE" w:rsidSect="000C2240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D30"/>
    <w:multiLevelType w:val="multilevel"/>
    <w:tmpl w:val="3072F48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E746CF3"/>
    <w:multiLevelType w:val="multilevel"/>
    <w:tmpl w:val="D2D619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20146B9"/>
    <w:multiLevelType w:val="hybridMultilevel"/>
    <w:tmpl w:val="9292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E419D"/>
    <w:multiLevelType w:val="hybridMultilevel"/>
    <w:tmpl w:val="A220323A"/>
    <w:lvl w:ilvl="0" w:tplc="3B2C6E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D7FE9"/>
    <w:multiLevelType w:val="multilevel"/>
    <w:tmpl w:val="9EB638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50"/>
    <w:rsid w:val="000158DC"/>
    <w:rsid w:val="000179BE"/>
    <w:rsid w:val="000C2240"/>
    <w:rsid w:val="0013413E"/>
    <w:rsid w:val="00142F54"/>
    <w:rsid w:val="00245143"/>
    <w:rsid w:val="00294651"/>
    <w:rsid w:val="003E2793"/>
    <w:rsid w:val="00424748"/>
    <w:rsid w:val="00494E66"/>
    <w:rsid w:val="00575CB3"/>
    <w:rsid w:val="006B12C1"/>
    <w:rsid w:val="00832EDF"/>
    <w:rsid w:val="00841049"/>
    <w:rsid w:val="008C25C8"/>
    <w:rsid w:val="00A62AC0"/>
    <w:rsid w:val="00B202C4"/>
    <w:rsid w:val="00C57A50"/>
    <w:rsid w:val="00CC33AF"/>
    <w:rsid w:val="00D81474"/>
    <w:rsid w:val="00DF32AB"/>
    <w:rsid w:val="00EC2D05"/>
    <w:rsid w:val="00F2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C0"/>
    <w:rPr>
      <w:lang w:eastAsia="ru-RU"/>
    </w:rPr>
  </w:style>
  <w:style w:type="paragraph" w:styleId="1">
    <w:name w:val="heading 1"/>
    <w:basedOn w:val="a"/>
    <w:next w:val="a"/>
    <w:link w:val="10"/>
    <w:qFormat/>
    <w:rsid w:val="00A62AC0"/>
    <w:pPr>
      <w:keepNext/>
      <w:ind w:right="-1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A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62AC0"/>
    <w:pPr>
      <w:keepNext/>
      <w:ind w:left="567" w:right="567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AC0"/>
    <w:rPr>
      <w:sz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A62AC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62AC0"/>
    <w:rPr>
      <w:sz w:val="26"/>
      <w:lang w:eastAsia="ru-RU"/>
    </w:rPr>
  </w:style>
  <w:style w:type="paragraph" w:customStyle="1" w:styleId="ConsPlusNormal">
    <w:name w:val="ConsPlusNormal"/>
    <w:rsid w:val="00C57A50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C57A50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C57A5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Title"/>
    <w:basedOn w:val="a"/>
    <w:link w:val="a4"/>
    <w:qFormat/>
    <w:rsid w:val="00CC33AF"/>
    <w:pPr>
      <w:jc w:val="center"/>
    </w:pPr>
    <w:rPr>
      <w:b/>
      <w:sz w:val="34"/>
    </w:rPr>
  </w:style>
  <w:style w:type="character" w:customStyle="1" w:styleId="a4">
    <w:name w:val="Название Знак"/>
    <w:basedOn w:val="a0"/>
    <w:link w:val="a3"/>
    <w:rsid w:val="00CC33AF"/>
    <w:rPr>
      <w:b/>
      <w:sz w:val="34"/>
      <w:lang w:eastAsia="ru-RU"/>
    </w:rPr>
  </w:style>
  <w:style w:type="paragraph" w:styleId="a5">
    <w:name w:val="Subtitle"/>
    <w:basedOn w:val="a"/>
    <w:link w:val="a6"/>
    <w:qFormat/>
    <w:rsid w:val="00CC33AF"/>
    <w:pPr>
      <w:jc w:val="center"/>
    </w:pPr>
    <w:rPr>
      <w:b/>
      <w:sz w:val="22"/>
      <w:lang w:eastAsia="en-US"/>
    </w:rPr>
  </w:style>
  <w:style w:type="character" w:customStyle="1" w:styleId="a6">
    <w:name w:val="Подзаголовок Знак"/>
    <w:basedOn w:val="a0"/>
    <w:link w:val="a5"/>
    <w:rsid w:val="00CC33AF"/>
    <w:rPr>
      <w:b/>
      <w:sz w:val="22"/>
    </w:rPr>
  </w:style>
  <w:style w:type="paragraph" w:styleId="21">
    <w:name w:val="Body Text Indent 2"/>
    <w:basedOn w:val="a"/>
    <w:link w:val="22"/>
    <w:semiHidden/>
    <w:unhideWhenUsed/>
    <w:rsid w:val="00CC33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C33AF"/>
    <w:rPr>
      <w:sz w:val="24"/>
      <w:lang w:eastAsia="ru-RU"/>
    </w:rPr>
  </w:style>
  <w:style w:type="paragraph" w:styleId="a7">
    <w:name w:val="Block Text"/>
    <w:basedOn w:val="a"/>
    <w:semiHidden/>
    <w:unhideWhenUsed/>
    <w:rsid w:val="00CC33AF"/>
    <w:pPr>
      <w:ind w:left="567" w:right="758"/>
      <w:jc w:val="center"/>
    </w:pPr>
    <w:rPr>
      <w:sz w:val="24"/>
    </w:rPr>
  </w:style>
  <w:style w:type="paragraph" w:styleId="a8">
    <w:name w:val="List Paragraph"/>
    <w:basedOn w:val="a"/>
    <w:uiPriority w:val="34"/>
    <w:qFormat/>
    <w:rsid w:val="00494E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7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9BE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0179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179BE"/>
    <w:rPr>
      <w:lang w:eastAsia="ru-RU"/>
    </w:rPr>
  </w:style>
  <w:style w:type="character" w:styleId="ab">
    <w:name w:val="Hyperlink"/>
    <w:uiPriority w:val="99"/>
    <w:semiHidden/>
    <w:unhideWhenUsed/>
    <w:rsid w:val="000179BE"/>
    <w:rPr>
      <w:color w:val="0000FF"/>
      <w:u w:val="single"/>
    </w:rPr>
  </w:style>
  <w:style w:type="paragraph" w:styleId="ac">
    <w:name w:val="caption"/>
    <w:basedOn w:val="a"/>
    <w:unhideWhenUsed/>
    <w:qFormat/>
    <w:rsid w:val="000179BE"/>
    <w:pPr>
      <w:ind w:right="4762"/>
      <w:jc w:val="center"/>
    </w:pPr>
    <w:rPr>
      <w:b/>
      <w:sz w:val="36"/>
    </w:rPr>
  </w:style>
  <w:style w:type="paragraph" w:styleId="ad">
    <w:name w:val="No Spacing"/>
    <w:uiPriority w:val="1"/>
    <w:qFormat/>
    <w:rsid w:val="000179BE"/>
    <w:rPr>
      <w:rFonts w:asciiTheme="minorHAnsi" w:eastAsiaTheme="minorHAnsi" w:hAnsiTheme="minorHAnsi" w:cstheme="minorBidi"/>
      <w:sz w:val="22"/>
      <w:szCs w:val="22"/>
    </w:rPr>
  </w:style>
  <w:style w:type="character" w:customStyle="1" w:styleId="Normal">
    <w:name w:val="Normal Знак Знак"/>
    <w:link w:val="Normal0"/>
    <w:locked/>
    <w:rsid w:val="000179BE"/>
  </w:style>
  <w:style w:type="paragraph" w:customStyle="1" w:styleId="Normal0">
    <w:name w:val="Normal Знак"/>
    <w:link w:val="Normal"/>
    <w:rsid w:val="000179BE"/>
    <w:pPr>
      <w:widowControl w:val="0"/>
      <w:snapToGrid w:val="0"/>
    </w:pPr>
  </w:style>
  <w:style w:type="table" w:styleId="ae">
    <w:name w:val="Table Grid"/>
    <w:basedOn w:val="a1"/>
    <w:uiPriority w:val="59"/>
    <w:rsid w:val="000179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C0"/>
    <w:rPr>
      <w:lang w:eastAsia="ru-RU"/>
    </w:rPr>
  </w:style>
  <w:style w:type="paragraph" w:styleId="1">
    <w:name w:val="heading 1"/>
    <w:basedOn w:val="a"/>
    <w:next w:val="a"/>
    <w:link w:val="10"/>
    <w:qFormat/>
    <w:rsid w:val="00A62AC0"/>
    <w:pPr>
      <w:keepNext/>
      <w:ind w:right="-1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A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62AC0"/>
    <w:pPr>
      <w:keepNext/>
      <w:ind w:left="567" w:right="567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AC0"/>
    <w:rPr>
      <w:sz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A62AC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62AC0"/>
    <w:rPr>
      <w:sz w:val="26"/>
      <w:lang w:eastAsia="ru-RU"/>
    </w:rPr>
  </w:style>
  <w:style w:type="paragraph" w:customStyle="1" w:styleId="ConsPlusNormal">
    <w:name w:val="ConsPlusNormal"/>
    <w:rsid w:val="00C57A50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C57A50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C57A5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Title"/>
    <w:basedOn w:val="a"/>
    <w:link w:val="a4"/>
    <w:qFormat/>
    <w:rsid w:val="00CC33AF"/>
    <w:pPr>
      <w:jc w:val="center"/>
    </w:pPr>
    <w:rPr>
      <w:b/>
      <w:sz w:val="34"/>
    </w:rPr>
  </w:style>
  <w:style w:type="character" w:customStyle="1" w:styleId="a4">
    <w:name w:val="Название Знак"/>
    <w:basedOn w:val="a0"/>
    <w:link w:val="a3"/>
    <w:rsid w:val="00CC33AF"/>
    <w:rPr>
      <w:b/>
      <w:sz w:val="34"/>
      <w:lang w:eastAsia="ru-RU"/>
    </w:rPr>
  </w:style>
  <w:style w:type="paragraph" w:styleId="a5">
    <w:name w:val="Subtitle"/>
    <w:basedOn w:val="a"/>
    <w:link w:val="a6"/>
    <w:qFormat/>
    <w:rsid w:val="00CC33AF"/>
    <w:pPr>
      <w:jc w:val="center"/>
    </w:pPr>
    <w:rPr>
      <w:b/>
      <w:sz w:val="22"/>
      <w:lang w:eastAsia="en-US"/>
    </w:rPr>
  </w:style>
  <w:style w:type="character" w:customStyle="1" w:styleId="a6">
    <w:name w:val="Подзаголовок Знак"/>
    <w:basedOn w:val="a0"/>
    <w:link w:val="a5"/>
    <w:rsid w:val="00CC33AF"/>
    <w:rPr>
      <w:b/>
      <w:sz w:val="22"/>
    </w:rPr>
  </w:style>
  <w:style w:type="paragraph" w:styleId="21">
    <w:name w:val="Body Text Indent 2"/>
    <w:basedOn w:val="a"/>
    <w:link w:val="22"/>
    <w:semiHidden/>
    <w:unhideWhenUsed/>
    <w:rsid w:val="00CC33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C33AF"/>
    <w:rPr>
      <w:sz w:val="24"/>
      <w:lang w:eastAsia="ru-RU"/>
    </w:rPr>
  </w:style>
  <w:style w:type="paragraph" w:styleId="a7">
    <w:name w:val="Block Text"/>
    <w:basedOn w:val="a"/>
    <w:semiHidden/>
    <w:unhideWhenUsed/>
    <w:rsid w:val="00CC33AF"/>
    <w:pPr>
      <w:ind w:left="567" w:right="758"/>
      <w:jc w:val="center"/>
    </w:pPr>
    <w:rPr>
      <w:sz w:val="24"/>
    </w:rPr>
  </w:style>
  <w:style w:type="paragraph" w:styleId="a8">
    <w:name w:val="List Paragraph"/>
    <w:basedOn w:val="a"/>
    <w:uiPriority w:val="34"/>
    <w:qFormat/>
    <w:rsid w:val="00494E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7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9BE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0179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179BE"/>
    <w:rPr>
      <w:lang w:eastAsia="ru-RU"/>
    </w:rPr>
  </w:style>
  <w:style w:type="character" w:styleId="ab">
    <w:name w:val="Hyperlink"/>
    <w:uiPriority w:val="99"/>
    <w:semiHidden/>
    <w:unhideWhenUsed/>
    <w:rsid w:val="000179BE"/>
    <w:rPr>
      <w:color w:val="0000FF"/>
      <w:u w:val="single"/>
    </w:rPr>
  </w:style>
  <w:style w:type="paragraph" w:styleId="ac">
    <w:name w:val="caption"/>
    <w:basedOn w:val="a"/>
    <w:unhideWhenUsed/>
    <w:qFormat/>
    <w:rsid w:val="000179BE"/>
    <w:pPr>
      <w:ind w:right="4762"/>
      <w:jc w:val="center"/>
    </w:pPr>
    <w:rPr>
      <w:b/>
      <w:sz w:val="36"/>
    </w:rPr>
  </w:style>
  <w:style w:type="paragraph" w:styleId="ad">
    <w:name w:val="No Spacing"/>
    <w:uiPriority w:val="1"/>
    <w:qFormat/>
    <w:rsid w:val="000179BE"/>
    <w:rPr>
      <w:rFonts w:asciiTheme="minorHAnsi" w:eastAsiaTheme="minorHAnsi" w:hAnsiTheme="minorHAnsi" w:cstheme="minorBidi"/>
      <w:sz w:val="22"/>
      <w:szCs w:val="22"/>
    </w:rPr>
  </w:style>
  <w:style w:type="character" w:customStyle="1" w:styleId="Normal">
    <w:name w:val="Normal Знак Знак"/>
    <w:link w:val="Normal0"/>
    <w:locked/>
    <w:rsid w:val="000179BE"/>
  </w:style>
  <w:style w:type="paragraph" w:customStyle="1" w:styleId="Normal0">
    <w:name w:val="Normal Знак"/>
    <w:link w:val="Normal"/>
    <w:rsid w:val="000179BE"/>
    <w:pPr>
      <w:widowControl w:val="0"/>
      <w:snapToGrid w:val="0"/>
    </w:pPr>
  </w:style>
  <w:style w:type="table" w:styleId="ae">
    <w:name w:val="Table Grid"/>
    <w:basedOn w:val="a1"/>
    <w:uiPriority w:val="59"/>
    <w:rsid w:val="000179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E626DC60AA35352B1B3F63C9CCA881179F18149486C9C45B84C5933DFDB231461E951CHBA3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</dc:creator>
  <cp:lastModifiedBy>glava</cp:lastModifiedBy>
  <cp:revision>4</cp:revision>
  <cp:lastPrinted>2019-10-10T09:44:00Z</cp:lastPrinted>
  <dcterms:created xsi:type="dcterms:W3CDTF">2019-10-10T09:46:00Z</dcterms:created>
  <dcterms:modified xsi:type="dcterms:W3CDTF">2019-10-18T09:56:00Z</dcterms:modified>
</cp:coreProperties>
</file>