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062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РОССИЙСКАЯ   ФЕДЕРАЦИЯ                                                </w:t>
      </w: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062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</w:t>
      </w: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062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Совет народных депутатов города Покров</w:t>
      </w: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20621E">
        <w:rPr>
          <w:rFonts w:ascii="Times New Roman" w:hAnsi="Times New Roman"/>
          <w:b/>
          <w:bCs/>
          <w:sz w:val="24"/>
          <w:szCs w:val="24"/>
          <w:lang w:eastAsia="en-US"/>
        </w:rPr>
        <w:t>Петушинского</w:t>
      </w:r>
      <w:proofErr w:type="spellEnd"/>
      <w:r w:rsidRPr="0020621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района Владимирской области</w:t>
      </w: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0621E">
        <w:rPr>
          <w:rFonts w:ascii="Times New Roman" w:hAnsi="Times New Roman"/>
          <w:b/>
          <w:bCs/>
          <w:sz w:val="24"/>
          <w:szCs w:val="24"/>
          <w:lang w:eastAsia="en-US"/>
        </w:rPr>
        <w:t>РЕШЕНИЕ</w:t>
      </w: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20621E" w:rsidRPr="0020621E" w:rsidRDefault="0020621E" w:rsidP="00206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355FF" w:rsidRPr="00094ABA" w:rsidRDefault="0020621E" w:rsidP="002062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621E">
        <w:rPr>
          <w:rFonts w:ascii="Times New Roman" w:hAnsi="Times New Roman"/>
          <w:bCs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en-US"/>
        </w:rPr>
        <w:t>0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 xml:space="preserve">4 </w:t>
      </w:r>
      <w:r>
        <w:rPr>
          <w:rFonts w:ascii="Times New Roman" w:hAnsi="Times New Roman"/>
          <w:bCs/>
          <w:sz w:val="24"/>
          <w:szCs w:val="24"/>
          <w:lang w:eastAsia="en-US"/>
        </w:rPr>
        <w:t>марта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 xml:space="preserve"> 2020 года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>гор. Покров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en-US"/>
        </w:rPr>
        <w:t>10</w:t>
      </w:r>
      <w:r w:rsidRPr="0020621E">
        <w:rPr>
          <w:rFonts w:ascii="Times New Roman" w:hAnsi="Times New Roman"/>
          <w:bCs/>
          <w:sz w:val="24"/>
          <w:szCs w:val="24"/>
          <w:lang w:eastAsia="en-US"/>
        </w:rPr>
        <w:t>/5</w:t>
      </w:r>
      <w:r>
        <w:rPr>
          <w:rFonts w:ascii="Times New Roman" w:hAnsi="Times New Roman"/>
          <w:bCs/>
          <w:sz w:val="24"/>
          <w:szCs w:val="24"/>
          <w:lang w:eastAsia="en-US"/>
        </w:rPr>
        <w:t>8</w:t>
      </w:r>
    </w:p>
    <w:p w:rsidR="007355FF" w:rsidRDefault="007355FF" w:rsidP="00094A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621E" w:rsidRPr="00094ABA" w:rsidRDefault="0020621E" w:rsidP="00094A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55FF" w:rsidRPr="00CA6C34" w:rsidRDefault="007355FF" w:rsidP="00094ABA">
      <w:pPr>
        <w:tabs>
          <w:tab w:val="left" w:pos="0"/>
        </w:tabs>
        <w:spacing w:line="240" w:lineRule="auto"/>
        <w:ind w:right="467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4ABA">
        <w:rPr>
          <w:rFonts w:ascii="Times New Roman" w:hAnsi="Times New Roman"/>
          <w:i/>
          <w:sz w:val="24"/>
          <w:szCs w:val="24"/>
        </w:rPr>
        <w:t xml:space="preserve">О согласовании Схемы размещения нестационарных торговых  объектов на территории города Покров </w:t>
      </w:r>
      <w:r w:rsidRPr="00CA6C34">
        <w:rPr>
          <w:rFonts w:ascii="Times New Roman" w:hAnsi="Times New Roman"/>
          <w:i/>
          <w:sz w:val="24"/>
          <w:szCs w:val="24"/>
        </w:rPr>
        <w:t>(дислокаци</w:t>
      </w:r>
      <w:r>
        <w:rPr>
          <w:rFonts w:ascii="Times New Roman" w:hAnsi="Times New Roman"/>
          <w:i/>
          <w:sz w:val="24"/>
          <w:szCs w:val="24"/>
        </w:rPr>
        <w:t xml:space="preserve">и торговых мест для </w:t>
      </w:r>
      <w:r w:rsidRPr="00CA6C34">
        <w:rPr>
          <w:rFonts w:ascii="Times New Roman" w:hAnsi="Times New Roman"/>
          <w:i/>
          <w:sz w:val="24"/>
          <w:szCs w:val="24"/>
        </w:rPr>
        <w:t>продажи цветов</w:t>
      </w:r>
      <w:r>
        <w:rPr>
          <w:rFonts w:ascii="Times New Roman" w:hAnsi="Times New Roman"/>
          <w:i/>
          <w:sz w:val="24"/>
          <w:szCs w:val="24"/>
        </w:rPr>
        <w:t>)</w:t>
      </w:r>
      <w:r w:rsidR="00AE6013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20621E">
        <w:rPr>
          <w:rFonts w:ascii="Times New Roman" w:hAnsi="Times New Roman"/>
          <w:i/>
          <w:sz w:val="24"/>
          <w:szCs w:val="24"/>
        </w:rPr>
        <w:t>на 2020г.</w:t>
      </w:r>
    </w:p>
    <w:p w:rsidR="007355FF" w:rsidRDefault="007355FF" w:rsidP="00094AB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5FF" w:rsidRPr="00094ABA" w:rsidRDefault="007355FF" w:rsidP="00094ABA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5FF" w:rsidRPr="006E192B" w:rsidRDefault="007355FF" w:rsidP="00CA6C34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94ABA">
        <w:rPr>
          <w:rFonts w:ascii="Times New Roman" w:hAnsi="Times New Roman"/>
          <w:sz w:val="24"/>
          <w:szCs w:val="24"/>
        </w:rPr>
        <w:t xml:space="preserve">Рассмотрев документы </w:t>
      </w:r>
      <w:r>
        <w:rPr>
          <w:rFonts w:ascii="Times New Roman" w:hAnsi="Times New Roman"/>
          <w:sz w:val="24"/>
          <w:szCs w:val="24"/>
        </w:rPr>
        <w:t xml:space="preserve">подготовленный специалистами Администрации города Покров </w:t>
      </w:r>
      <w:r w:rsidRPr="00094AB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</w:t>
      </w:r>
      <w:r w:rsidRPr="006E192B">
        <w:rPr>
          <w:rFonts w:ascii="Times New Roman" w:hAnsi="Times New Roman"/>
          <w:sz w:val="24"/>
          <w:szCs w:val="24"/>
        </w:rPr>
        <w:t>в решение Совета народных депутатов города Покров  № 245/27 от 17 ноября 2017 года «О согласовании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ABA">
        <w:rPr>
          <w:rFonts w:ascii="Times New Roman" w:hAnsi="Times New Roman"/>
          <w:sz w:val="24"/>
          <w:szCs w:val="24"/>
        </w:rPr>
        <w:t>схемы нестационарных торговых объектов в актуальной редакции</w:t>
      </w:r>
      <w:r>
        <w:rPr>
          <w:rFonts w:ascii="Times New Roman" w:hAnsi="Times New Roman"/>
          <w:sz w:val="24"/>
          <w:szCs w:val="24"/>
        </w:rPr>
        <w:t>»</w:t>
      </w:r>
      <w:r w:rsidR="00206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094ABA">
        <w:rPr>
          <w:rFonts w:ascii="Times New Roman" w:hAnsi="Times New Roman"/>
          <w:sz w:val="24"/>
          <w:szCs w:val="24"/>
        </w:rPr>
        <w:t>принципами Государственной программы Владимирской области «Развитие малого и среднего предпринимательства во Владимирской области на 2014–2020 годы» и участи</w:t>
      </w:r>
      <w:r>
        <w:rPr>
          <w:rFonts w:ascii="Times New Roman" w:hAnsi="Times New Roman"/>
          <w:sz w:val="24"/>
          <w:szCs w:val="24"/>
        </w:rPr>
        <w:t>ем</w:t>
      </w:r>
      <w:r w:rsidRPr="00094ABA">
        <w:rPr>
          <w:rFonts w:ascii="Times New Roman" w:hAnsi="Times New Roman"/>
          <w:sz w:val="24"/>
          <w:szCs w:val="24"/>
        </w:rPr>
        <w:t xml:space="preserve"> города Пок</w:t>
      </w:r>
      <w:r>
        <w:rPr>
          <w:rFonts w:ascii="Times New Roman" w:hAnsi="Times New Roman"/>
          <w:sz w:val="24"/>
          <w:szCs w:val="24"/>
        </w:rPr>
        <w:t>ров в областной акции «Покупай Владимирское покупай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094ABA">
        <w:rPr>
          <w:rFonts w:ascii="Times New Roman" w:hAnsi="Times New Roman"/>
          <w:sz w:val="24"/>
          <w:szCs w:val="24"/>
        </w:rPr>
        <w:t>оссийское</w:t>
      </w:r>
      <w:proofErr w:type="gramEnd"/>
      <w:r w:rsidRPr="00094ABA">
        <w:rPr>
          <w:rFonts w:ascii="Times New Roman" w:hAnsi="Times New Roman"/>
          <w:sz w:val="24"/>
          <w:szCs w:val="24"/>
        </w:rPr>
        <w:t>» а так же в соответствии с порядком «О размещении нестационарных торговых объектов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94ABA">
        <w:rPr>
          <w:rFonts w:ascii="Times New Roman" w:hAnsi="Times New Roman"/>
          <w:sz w:val="24"/>
          <w:szCs w:val="24"/>
        </w:rPr>
        <w:t xml:space="preserve">а территории муниципального образования «Город Покров» утвержденным решением Совета народных депутатов города Покров в 2017 году, Совет </w:t>
      </w:r>
      <w:r w:rsidRPr="006E192B">
        <w:rPr>
          <w:rFonts w:ascii="Times New Roman" w:hAnsi="Times New Roman"/>
          <w:sz w:val="24"/>
          <w:szCs w:val="24"/>
          <w:lang w:eastAsia="en-US"/>
        </w:rPr>
        <w:t xml:space="preserve">народных депутатов города Покров </w:t>
      </w:r>
      <w:r w:rsidRPr="006E192B">
        <w:rPr>
          <w:rFonts w:ascii="Times New Roman" w:hAnsi="Times New Roman"/>
          <w:b/>
          <w:sz w:val="24"/>
          <w:szCs w:val="24"/>
          <w:lang w:eastAsia="en-US"/>
        </w:rPr>
        <w:t>РЕШИЛ:</w:t>
      </w:r>
    </w:p>
    <w:p w:rsidR="007355FF" w:rsidRPr="00094ABA" w:rsidRDefault="007355FF" w:rsidP="00094ABA">
      <w:pPr>
        <w:pStyle w:val="ConsPlusNormal"/>
        <w:numPr>
          <w:ilvl w:val="0"/>
          <w:numId w:val="11"/>
        </w:numPr>
        <w:tabs>
          <w:tab w:val="left" w:pos="0"/>
        </w:tabs>
        <w:ind w:left="0" w:right="-1" w:firstLine="709"/>
        <w:contextualSpacing/>
        <w:jc w:val="both"/>
        <w:rPr>
          <w:lang w:eastAsia="ru-RU"/>
        </w:rPr>
      </w:pPr>
      <w:r>
        <w:t>Согласовать Схему</w:t>
      </w:r>
      <w:r w:rsidRPr="006E192B">
        <w:t xml:space="preserve"> </w:t>
      </w:r>
      <w:r w:rsidRPr="00CA6C34">
        <w:t>размещения нестационарных торговых  объектов на территории города Покров (дислокации торговых мест для продажи цветов)</w:t>
      </w:r>
      <w:r w:rsidR="0020621E">
        <w:t xml:space="preserve"> на период с 05 по 10 марта</w:t>
      </w:r>
      <w:r>
        <w:t xml:space="preserve">, </w:t>
      </w:r>
      <w:r w:rsidRPr="00094ABA">
        <w:t>согласно приложению</w:t>
      </w:r>
      <w:r>
        <w:t xml:space="preserve"> к настоящему решению</w:t>
      </w:r>
      <w:r w:rsidRPr="00094ABA">
        <w:t>.</w:t>
      </w:r>
    </w:p>
    <w:p w:rsidR="007355FF" w:rsidRPr="00CA6C34" w:rsidRDefault="007355FF" w:rsidP="00094ABA">
      <w:pPr>
        <w:pStyle w:val="ConsPlusNormal"/>
        <w:tabs>
          <w:tab w:val="left" w:pos="0"/>
        </w:tabs>
        <w:ind w:left="709" w:right="-1"/>
        <w:contextualSpacing/>
        <w:jc w:val="both"/>
        <w:rPr>
          <w:sz w:val="12"/>
          <w:szCs w:val="12"/>
          <w:lang w:eastAsia="ru-RU"/>
        </w:rPr>
      </w:pPr>
    </w:p>
    <w:p w:rsidR="007355FF" w:rsidRPr="00094ABA" w:rsidRDefault="007355FF" w:rsidP="00094ABA">
      <w:pPr>
        <w:pStyle w:val="a4"/>
        <w:numPr>
          <w:ilvl w:val="0"/>
          <w:numId w:val="11"/>
        </w:numPr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094ABA">
        <w:rPr>
          <w:rFonts w:ascii="Times New Roman" w:hAnsi="Times New Roman"/>
          <w:sz w:val="24"/>
          <w:szCs w:val="24"/>
        </w:rPr>
        <w:t>Решение вступает в силу со дня официального опубликования (обнародования) в информационном бюллетене «Городские ведомости» приложение к городской общественно-политической газете «Покров смотрит в будущее», подлежит размещению в сети Интернет на официальном сайте органов местного самоуправления муниципального образования «Город Покров».</w:t>
      </w:r>
    </w:p>
    <w:p w:rsidR="007355FF" w:rsidRDefault="007355FF" w:rsidP="00094ABA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5FF" w:rsidRDefault="007355FF" w:rsidP="00094ABA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094ABA">
        <w:rPr>
          <w:rFonts w:ascii="Times New Roman" w:hAnsi="Times New Roman"/>
          <w:sz w:val="24"/>
          <w:szCs w:val="24"/>
        </w:rPr>
        <w:t>Глава города Покров</w:t>
      </w:r>
      <w:r w:rsidRPr="00094ABA">
        <w:rPr>
          <w:rFonts w:ascii="Times New Roman" w:hAnsi="Times New Roman"/>
          <w:sz w:val="24"/>
          <w:szCs w:val="24"/>
        </w:rPr>
        <w:tab/>
      </w:r>
      <w:r w:rsidRPr="00094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094ABA">
        <w:rPr>
          <w:rFonts w:ascii="Times New Roman" w:hAnsi="Times New Roman"/>
          <w:sz w:val="24"/>
          <w:szCs w:val="24"/>
        </w:rPr>
        <w:t>О.Г. Кисляков</w:t>
      </w:r>
    </w:p>
    <w:p w:rsidR="007355FF" w:rsidRDefault="007355FF" w:rsidP="00602045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55FF" w:rsidRDefault="007355FF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Приложение </w:t>
      </w:r>
    </w:p>
    <w:p w:rsidR="007355FF" w:rsidRDefault="007355FF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к Решению СНД </w:t>
      </w:r>
      <w:proofErr w:type="spellStart"/>
      <w:r>
        <w:rPr>
          <w:rFonts w:ascii="Times New Roman" w:hAnsi="Times New Roman" w:cs="Courier New"/>
          <w:sz w:val="24"/>
          <w:szCs w:val="20"/>
        </w:rPr>
        <w:t>г</w:t>
      </w:r>
      <w:proofErr w:type="gramStart"/>
      <w:r>
        <w:rPr>
          <w:rFonts w:ascii="Times New Roman" w:hAnsi="Times New Roman" w:cs="Courier New"/>
          <w:sz w:val="24"/>
          <w:szCs w:val="20"/>
        </w:rPr>
        <w:t>.П</w:t>
      </w:r>
      <w:proofErr w:type="gramEnd"/>
      <w:r>
        <w:rPr>
          <w:rFonts w:ascii="Times New Roman" w:hAnsi="Times New Roman" w:cs="Courier New"/>
          <w:sz w:val="24"/>
          <w:szCs w:val="20"/>
        </w:rPr>
        <w:t>окров</w:t>
      </w:r>
      <w:proofErr w:type="spellEnd"/>
    </w:p>
    <w:p w:rsidR="007355FF" w:rsidRPr="00094ABA" w:rsidRDefault="007355FF" w:rsidP="00094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от </w:t>
      </w:r>
      <w:r w:rsidR="005C0ADB">
        <w:rPr>
          <w:rFonts w:ascii="Times New Roman" w:hAnsi="Times New Roman" w:cs="Courier New"/>
          <w:sz w:val="24"/>
          <w:szCs w:val="20"/>
        </w:rPr>
        <w:t>04.03.</w:t>
      </w:r>
      <w:r>
        <w:rPr>
          <w:rFonts w:ascii="Times New Roman" w:hAnsi="Times New Roman" w:cs="Courier New"/>
          <w:sz w:val="24"/>
          <w:szCs w:val="20"/>
        </w:rPr>
        <w:t>2020 г. №</w:t>
      </w:r>
      <w:r w:rsidR="005C0ADB">
        <w:rPr>
          <w:rFonts w:ascii="Times New Roman" w:hAnsi="Times New Roman" w:cs="Courier New"/>
          <w:sz w:val="24"/>
          <w:szCs w:val="20"/>
        </w:rPr>
        <w:t>10/58</w:t>
      </w:r>
    </w:p>
    <w:p w:rsidR="007355FF" w:rsidRDefault="007355FF" w:rsidP="00A9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7355FF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7355FF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7355FF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</w:p>
    <w:p w:rsidR="007355FF" w:rsidRPr="00A976A1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0"/>
        </w:rPr>
      </w:pPr>
      <w:r w:rsidRPr="00A976A1">
        <w:rPr>
          <w:rFonts w:ascii="Times New Roman" w:hAnsi="Times New Roman" w:cs="Courier New"/>
          <w:b/>
          <w:sz w:val="24"/>
          <w:szCs w:val="20"/>
        </w:rPr>
        <w:t>ДИСЛОКАЦИЯ</w:t>
      </w:r>
    </w:p>
    <w:p w:rsidR="007355FF" w:rsidRPr="00CA6C34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A976A1">
        <w:rPr>
          <w:rFonts w:ascii="Times New Roman" w:hAnsi="Times New Roman" w:cs="Arial"/>
          <w:b/>
          <w:sz w:val="24"/>
          <w:szCs w:val="20"/>
        </w:rPr>
        <w:t xml:space="preserve"> ТОРГОВЫХ МЕСТ </w:t>
      </w:r>
      <w:r w:rsidRPr="00CA6C34">
        <w:rPr>
          <w:rFonts w:ascii="Times New Roman" w:hAnsi="Times New Roman" w:cs="Arial"/>
          <w:b/>
          <w:sz w:val="24"/>
          <w:szCs w:val="20"/>
        </w:rPr>
        <w:t>ДЛЯ ПРОДАЖИ ЦВЕТОВ</w:t>
      </w:r>
    </w:p>
    <w:p w:rsidR="007355FF" w:rsidRPr="00A976A1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</w:p>
    <w:p w:rsidR="007355FF" w:rsidRPr="00A976A1" w:rsidRDefault="007355FF" w:rsidP="002E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134"/>
        <w:gridCol w:w="1560"/>
        <w:gridCol w:w="3827"/>
      </w:tblGrid>
      <w:tr w:rsidR="007355FF" w:rsidRPr="00AF60E6" w:rsidTr="00D72E50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№</w:t>
            </w:r>
          </w:p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proofErr w:type="gramStart"/>
            <w:r w:rsidRPr="00A976A1">
              <w:rPr>
                <w:rFonts w:ascii="Times New Roman" w:hAnsi="Times New Roman" w:cs="Arial"/>
                <w:sz w:val="24"/>
                <w:szCs w:val="20"/>
              </w:rPr>
              <w:t>п</w:t>
            </w:r>
            <w:proofErr w:type="gramEnd"/>
            <w:r w:rsidRPr="00A976A1">
              <w:rPr>
                <w:rFonts w:ascii="Times New Roman" w:hAnsi="Times New Roman" w:cs="Arial"/>
                <w:sz w:val="24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Место расположения площадки</w:t>
            </w:r>
          </w:p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Количество торговых мест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Сфера деятельности</w:t>
            </w:r>
          </w:p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(согласно методике)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Цель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0"/>
              </w:rPr>
              <w:t xml:space="preserve">предоставления </w:t>
            </w:r>
          </w:p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(вид объекта)</w:t>
            </w:r>
          </w:p>
        </w:tc>
      </w:tr>
      <w:tr w:rsidR="007355FF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ул. Герасимова,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840765" w:rsidRDefault="007355FF" w:rsidP="00801F3D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Продажа живых цветов</w:t>
            </w:r>
          </w:p>
        </w:tc>
      </w:tr>
      <w:tr w:rsidR="007355FF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2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у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 xml:space="preserve">л. </w:t>
            </w:r>
            <w:r>
              <w:rPr>
                <w:rFonts w:ascii="Times New Roman" w:hAnsi="Times New Roman" w:cs="Arial"/>
                <w:sz w:val="24"/>
                <w:szCs w:val="20"/>
              </w:rPr>
              <w:t>Советская,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801F3D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Продажа живых цветов</w:t>
            </w:r>
          </w:p>
        </w:tc>
      </w:tr>
      <w:tr w:rsidR="007355FF" w:rsidRPr="00AF60E6" w:rsidTr="00D72E50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3</w:t>
            </w:r>
            <w:r w:rsidRPr="00A976A1">
              <w:rPr>
                <w:rFonts w:ascii="Times New Roman" w:hAnsi="Times New Roman" w:cs="Arial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Arial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 w:cs="Arial"/>
                <w:sz w:val="24"/>
                <w:szCs w:val="20"/>
              </w:rPr>
              <w:t>веденский</w:t>
            </w:r>
            <w:proofErr w:type="spellEnd"/>
            <w:r>
              <w:rPr>
                <w:rFonts w:ascii="Times New Roman" w:hAnsi="Times New Roman" w:cs="Arial"/>
                <w:sz w:val="24"/>
                <w:szCs w:val="20"/>
              </w:rPr>
              <w:t xml:space="preserve"> (автобусная остановка)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976A1">
              <w:rPr>
                <w:rFonts w:ascii="Times New Roman" w:hAnsi="Times New Roman" w:cs="Arial"/>
                <w:sz w:val="24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D7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FF" w:rsidRPr="00A976A1" w:rsidRDefault="007355FF" w:rsidP="00801F3D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Продажа живых цветов</w:t>
            </w:r>
          </w:p>
        </w:tc>
      </w:tr>
    </w:tbl>
    <w:p w:rsidR="007355FF" w:rsidRDefault="007355FF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lastRenderedPageBreak/>
        <w:t>Завизировано:</w:t>
      </w: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>Д.В. Рогов</w:t>
      </w: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  <w:r w:rsidRPr="002E4BAF">
        <w:rPr>
          <w:rFonts w:ascii="Times New Roman" w:hAnsi="Times New Roman"/>
          <w:sz w:val="24"/>
          <w:szCs w:val="24"/>
        </w:rPr>
        <w:tab/>
      </w: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E4BAF">
        <w:rPr>
          <w:rFonts w:ascii="Times New Roman" w:hAnsi="Times New Roman"/>
          <w:sz w:val="24"/>
          <w:szCs w:val="24"/>
        </w:rPr>
        <w:t>Исполнитель:</w:t>
      </w:r>
    </w:p>
    <w:p w:rsidR="005C0ADB" w:rsidRPr="002E4BAF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0ADB" w:rsidRDefault="005C0ADB" w:rsidP="005C0ADB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E4BAF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2E4BAF">
        <w:rPr>
          <w:rFonts w:ascii="Times New Roman" w:hAnsi="Times New Roman"/>
          <w:sz w:val="24"/>
          <w:szCs w:val="24"/>
        </w:rPr>
        <w:t xml:space="preserve"> КУМИ </w:t>
      </w:r>
      <w:proofErr w:type="spellStart"/>
      <w:r w:rsidRPr="002E4BAF">
        <w:rPr>
          <w:rFonts w:ascii="Times New Roman" w:hAnsi="Times New Roman"/>
          <w:sz w:val="24"/>
          <w:szCs w:val="24"/>
        </w:rPr>
        <w:t>г</w:t>
      </w:r>
      <w:proofErr w:type="gramStart"/>
      <w:r w:rsidRPr="002E4BAF">
        <w:rPr>
          <w:rFonts w:ascii="Times New Roman" w:hAnsi="Times New Roman"/>
          <w:sz w:val="24"/>
          <w:szCs w:val="24"/>
        </w:rPr>
        <w:t>.П</w:t>
      </w:r>
      <w:proofErr w:type="gramEnd"/>
      <w:r w:rsidRPr="002E4BAF">
        <w:rPr>
          <w:rFonts w:ascii="Times New Roman" w:hAnsi="Times New Roman"/>
          <w:sz w:val="24"/>
          <w:szCs w:val="24"/>
        </w:rPr>
        <w:t>окров</w:t>
      </w:r>
      <w:proofErr w:type="spellEnd"/>
      <w:r w:rsidRPr="002E4BA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>Т</w:t>
      </w:r>
      <w:r w:rsidRPr="002E4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2E4B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Трофимова</w:t>
      </w:r>
    </w:p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p w:rsidR="005C0ADB" w:rsidRDefault="005C0ADB" w:rsidP="00602045"/>
    <w:sectPr w:rsidR="005C0ADB" w:rsidSect="0050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667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613D3"/>
    <w:multiLevelType w:val="hybridMultilevel"/>
    <w:tmpl w:val="DE8C23E8"/>
    <w:lvl w:ilvl="0" w:tplc="FD1EFA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AB327A5"/>
    <w:multiLevelType w:val="hybridMultilevel"/>
    <w:tmpl w:val="D7DE159A"/>
    <w:lvl w:ilvl="0" w:tplc="FAEA7682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0D7B575B"/>
    <w:multiLevelType w:val="multilevel"/>
    <w:tmpl w:val="4F7E1968"/>
    <w:lvl w:ilvl="0">
      <w:start w:val="1"/>
      <w:numFmt w:val="decimal"/>
      <w:lvlText w:val="%1.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>
      <w:start w:val="20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8FF2557"/>
    <w:multiLevelType w:val="hybridMultilevel"/>
    <w:tmpl w:val="18D28148"/>
    <w:lvl w:ilvl="0" w:tplc="24ECBB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1563F2"/>
    <w:multiLevelType w:val="hybridMultilevel"/>
    <w:tmpl w:val="EA8477AE"/>
    <w:lvl w:ilvl="0" w:tplc="5044A7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E72F7"/>
    <w:multiLevelType w:val="hybridMultilevel"/>
    <w:tmpl w:val="76ECCCFC"/>
    <w:lvl w:ilvl="0" w:tplc="977E5BB4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>
    <w:nsid w:val="59793826"/>
    <w:multiLevelType w:val="hybridMultilevel"/>
    <w:tmpl w:val="012C714A"/>
    <w:lvl w:ilvl="0" w:tplc="D65AB3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D943748"/>
    <w:multiLevelType w:val="hybridMultilevel"/>
    <w:tmpl w:val="B6B2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72A7"/>
    <w:multiLevelType w:val="hybridMultilevel"/>
    <w:tmpl w:val="18D28148"/>
    <w:lvl w:ilvl="0" w:tplc="24ECBB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16B6756"/>
    <w:multiLevelType w:val="hybridMultilevel"/>
    <w:tmpl w:val="D5607A76"/>
    <w:lvl w:ilvl="0" w:tplc="3E6C0B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45"/>
    <w:rsid w:val="00084BB4"/>
    <w:rsid w:val="0009158F"/>
    <w:rsid w:val="00094ABA"/>
    <w:rsid w:val="000D6793"/>
    <w:rsid w:val="00101B3D"/>
    <w:rsid w:val="00144092"/>
    <w:rsid w:val="00195B38"/>
    <w:rsid w:val="0020621E"/>
    <w:rsid w:val="002554D3"/>
    <w:rsid w:val="002A7818"/>
    <w:rsid w:val="002B62F7"/>
    <w:rsid w:val="002C182E"/>
    <w:rsid w:val="002E4BAF"/>
    <w:rsid w:val="0034071B"/>
    <w:rsid w:val="00340FC5"/>
    <w:rsid w:val="003C5AEF"/>
    <w:rsid w:val="003F28B4"/>
    <w:rsid w:val="00406851"/>
    <w:rsid w:val="00412FEF"/>
    <w:rsid w:val="00420A90"/>
    <w:rsid w:val="00425A9C"/>
    <w:rsid w:val="00425D29"/>
    <w:rsid w:val="00434060"/>
    <w:rsid w:val="0048382B"/>
    <w:rsid w:val="00495F29"/>
    <w:rsid w:val="004A4AA5"/>
    <w:rsid w:val="004E1CCA"/>
    <w:rsid w:val="00502AA1"/>
    <w:rsid w:val="00524CCD"/>
    <w:rsid w:val="00542373"/>
    <w:rsid w:val="00553DD2"/>
    <w:rsid w:val="0057683C"/>
    <w:rsid w:val="005B0AD5"/>
    <w:rsid w:val="005C0ADB"/>
    <w:rsid w:val="005C3152"/>
    <w:rsid w:val="005D2E24"/>
    <w:rsid w:val="005D6CFF"/>
    <w:rsid w:val="00602045"/>
    <w:rsid w:val="0062723B"/>
    <w:rsid w:val="00645043"/>
    <w:rsid w:val="00676189"/>
    <w:rsid w:val="00676906"/>
    <w:rsid w:val="0069306C"/>
    <w:rsid w:val="006932AE"/>
    <w:rsid w:val="006A05C8"/>
    <w:rsid w:val="006A7933"/>
    <w:rsid w:val="006E192B"/>
    <w:rsid w:val="00717130"/>
    <w:rsid w:val="007355FF"/>
    <w:rsid w:val="007609BB"/>
    <w:rsid w:val="00763599"/>
    <w:rsid w:val="007642A9"/>
    <w:rsid w:val="00765B5B"/>
    <w:rsid w:val="00781EFB"/>
    <w:rsid w:val="00801F3D"/>
    <w:rsid w:val="00806599"/>
    <w:rsid w:val="00840765"/>
    <w:rsid w:val="00873DB7"/>
    <w:rsid w:val="00885C37"/>
    <w:rsid w:val="0089519C"/>
    <w:rsid w:val="008F233F"/>
    <w:rsid w:val="00904041"/>
    <w:rsid w:val="00907171"/>
    <w:rsid w:val="00932FC3"/>
    <w:rsid w:val="00980BFF"/>
    <w:rsid w:val="00981E42"/>
    <w:rsid w:val="009B113F"/>
    <w:rsid w:val="009B115D"/>
    <w:rsid w:val="00A211D9"/>
    <w:rsid w:val="00A468D4"/>
    <w:rsid w:val="00A5247E"/>
    <w:rsid w:val="00A559E7"/>
    <w:rsid w:val="00A9387E"/>
    <w:rsid w:val="00A938D5"/>
    <w:rsid w:val="00A976A1"/>
    <w:rsid w:val="00AB09EC"/>
    <w:rsid w:val="00AB41E7"/>
    <w:rsid w:val="00AE6013"/>
    <w:rsid w:val="00AF1B37"/>
    <w:rsid w:val="00AF2290"/>
    <w:rsid w:val="00AF60E6"/>
    <w:rsid w:val="00B00C7C"/>
    <w:rsid w:val="00B255A6"/>
    <w:rsid w:val="00BC031B"/>
    <w:rsid w:val="00C342D8"/>
    <w:rsid w:val="00C76812"/>
    <w:rsid w:val="00C95567"/>
    <w:rsid w:val="00CA38D8"/>
    <w:rsid w:val="00CA6C34"/>
    <w:rsid w:val="00CE4D7A"/>
    <w:rsid w:val="00D40380"/>
    <w:rsid w:val="00D44DDD"/>
    <w:rsid w:val="00D54CC3"/>
    <w:rsid w:val="00D72BB2"/>
    <w:rsid w:val="00D72E50"/>
    <w:rsid w:val="00D75282"/>
    <w:rsid w:val="00D80906"/>
    <w:rsid w:val="00D86897"/>
    <w:rsid w:val="00DA7A4E"/>
    <w:rsid w:val="00E40C30"/>
    <w:rsid w:val="00E451C1"/>
    <w:rsid w:val="00E5440C"/>
    <w:rsid w:val="00E6493E"/>
    <w:rsid w:val="00E84FCE"/>
    <w:rsid w:val="00F036A0"/>
    <w:rsid w:val="00F72B3D"/>
    <w:rsid w:val="00FA37CD"/>
    <w:rsid w:val="00FD21B7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AA1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04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0"/>
    <w:uiPriority w:val="99"/>
    <w:qFormat/>
    <w:rsid w:val="00602045"/>
    <w:pPr>
      <w:ind w:left="720"/>
      <w:contextualSpacing/>
    </w:pPr>
    <w:rPr>
      <w:lang w:eastAsia="en-US"/>
    </w:rPr>
  </w:style>
  <w:style w:type="paragraph" w:styleId="a5">
    <w:name w:val="Balloon Text"/>
    <w:basedOn w:val="a0"/>
    <w:link w:val="a6"/>
    <w:uiPriority w:val="99"/>
    <w:semiHidden/>
    <w:rsid w:val="0090404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904041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904041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904041"/>
    <w:rPr>
      <w:sz w:val="22"/>
      <w:szCs w:val="22"/>
    </w:rPr>
  </w:style>
  <w:style w:type="paragraph" w:styleId="a">
    <w:name w:val="List Bullet"/>
    <w:basedOn w:val="a0"/>
    <w:uiPriority w:val="99"/>
    <w:rsid w:val="00904041"/>
    <w:pPr>
      <w:numPr>
        <w:numId w:val="3"/>
      </w:numPr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040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9">
    <w:name w:val="Emphasis"/>
    <w:uiPriority w:val="99"/>
    <w:qFormat/>
    <w:rsid w:val="00904041"/>
    <w:rPr>
      <w:rFonts w:cs="Times New Roman"/>
      <w:i/>
    </w:rPr>
  </w:style>
  <w:style w:type="paragraph" w:styleId="2">
    <w:name w:val="Quote"/>
    <w:basedOn w:val="a0"/>
    <w:next w:val="a0"/>
    <w:link w:val="20"/>
    <w:uiPriority w:val="99"/>
    <w:qFormat/>
    <w:rsid w:val="00904041"/>
    <w:pPr>
      <w:autoSpaceDE w:val="0"/>
      <w:autoSpaceDN w:val="0"/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0">
    <w:name w:val="Цитата 2 Знак"/>
    <w:link w:val="2"/>
    <w:uiPriority w:val="99"/>
    <w:locked/>
    <w:rsid w:val="00904041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aa">
    <w:name w:val="Table Grid"/>
    <w:basedOn w:val="a2"/>
    <w:uiPriority w:val="99"/>
    <w:rsid w:val="009040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MG1</dc:creator>
  <cp:keywords/>
  <dc:description/>
  <cp:lastModifiedBy>glava</cp:lastModifiedBy>
  <cp:revision>26</cp:revision>
  <dcterms:created xsi:type="dcterms:W3CDTF">2017-05-18T11:49:00Z</dcterms:created>
  <dcterms:modified xsi:type="dcterms:W3CDTF">2020-03-11T05:45:00Z</dcterms:modified>
</cp:coreProperties>
</file>