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6C" w:rsidRDefault="005E076C" w:rsidP="005E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Извещение о проведении общественного обсуждения</w:t>
      </w:r>
    </w:p>
    <w:p w:rsidR="005E076C" w:rsidRDefault="005E076C" w:rsidP="005E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проекта муниципальной программы</w:t>
      </w:r>
    </w:p>
    <w:p w:rsidR="005E076C" w:rsidRDefault="005E076C" w:rsidP="005E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5E076C" w:rsidRDefault="005E076C" w:rsidP="005E07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Обсуждение проекта изменений муниципальной программы </w:t>
      </w:r>
      <w:r w:rsidRPr="00B754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«Дополнительные меры социальной поддержки отдельных категорий граждан муниципального образования «Город Покров» на 2015-2025 годы»</w:t>
      </w:r>
    </w:p>
    <w:p w:rsidR="005E076C" w:rsidRDefault="005E076C" w:rsidP="005E07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Ответственный исполнитель Лежнина А.А.,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pokrovcity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, тел. 8(49243)62831</w:t>
      </w:r>
    </w:p>
    <w:p w:rsidR="005E076C" w:rsidRDefault="005E076C" w:rsidP="005E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</w:t>
      </w:r>
    </w:p>
    <w:p w:rsidR="005E076C" w:rsidRDefault="005E076C" w:rsidP="005E0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изменений муниципальной программы </w:t>
      </w:r>
      <w:r w:rsidRPr="00B754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«Дополнительные меры социальной поддержки отдельных категорий граждан муниципального образования «Город Покров» на 2015-2025 годы»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5E076C" w:rsidRDefault="005E076C" w:rsidP="005E0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Ознакомиться с проектом документа можно здесь (ссылка на проект муниципальной программы) Общественное обсуждение проводится с </w:t>
      </w:r>
      <w:r w:rsidR="004A74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13.12.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202</w:t>
      </w:r>
      <w:r w:rsidR="004A74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г. до </w:t>
      </w:r>
      <w:r w:rsidR="004A74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20.12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.202</w:t>
      </w:r>
      <w:r w:rsidR="004A74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г.</w:t>
      </w:r>
    </w:p>
    <w:p w:rsidR="005E076C" w:rsidRDefault="005E076C" w:rsidP="005E0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5E076C" w:rsidRDefault="005E076C" w:rsidP="005E0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Замечания и предложения просим направлять на электронную почту: </w:t>
      </w:r>
      <w:hyperlink r:id="rId6" w:history="1">
        <w:r w:rsidRPr="002E5F00">
          <w:rPr>
            <w:rStyle w:val="a3"/>
            <w:sz w:val="24"/>
            <w:szCs w:val="24"/>
            <w:lang w:val="en-US"/>
          </w:rPr>
          <w:t>info</w:t>
        </w:r>
        <w:r w:rsidRPr="002E5F00">
          <w:rPr>
            <w:rStyle w:val="a3"/>
            <w:sz w:val="24"/>
            <w:szCs w:val="24"/>
          </w:rPr>
          <w:t>@</w:t>
        </w:r>
        <w:proofErr w:type="spellStart"/>
        <w:r w:rsidRPr="002E5F00">
          <w:rPr>
            <w:rStyle w:val="a3"/>
            <w:sz w:val="24"/>
            <w:szCs w:val="24"/>
            <w:lang w:val="en-US"/>
          </w:rPr>
          <w:t>pokrovcity</w:t>
        </w:r>
        <w:proofErr w:type="spellEnd"/>
        <w:r w:rsidRPr="002E5F00">
          <w:rPr>
            <w:rStyle w:val="a3"/>
            <w:sz w:val="24"/>
            <w:szCs w:val="24"/>
          </w:rPr>
          <w:t>.</w:t>
        </w:r>
        <w:proofErr w:type="spellStart"/>
        <w:r w:rsidRPr="002E5F00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CD18AF">
          <w:rPr>
            <w:rStyle w:val="a3"/>
            <w:sz w:val="24"/>
            <w:szCs w:val="24"/>
          </w:rPr>
          <w:t>______________________________________________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5E076C" w:rsidRDefault="005E076C" w:rsidP="005E07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(электронная почта ответственного исполнителя муниципальной программы)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</w:p>
    <w:p w:rsidR="005E076C" w:rsidRDefault="005E076C" w:rsidP="005E07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CD18AF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Контактный телефон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8(49243)62831</w:t>
      </w:r>
    </w:p>
    <w:p w:rsidR="005E076C" w:rsidRDefault="005E076C" w:rsidP="005E07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(контактный телефон ответственного исполнителя муниципальной программы).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5E076C" w:rsidRDefault="005E076C" w:rsidP="006B591B">
      <w:pPr>
        <w:pStyle w:val="1"/>
        <w:tabs>
          <w:tab w:val="clear" w:pos="567"/>
          <w:tab w:val="left" w:pos="708"/>
        </w:tabs>
        <w:ind w:right="-2"/>
        <w:jc w:val="right"/>
        <w:rPr>
          <w:b/>
          <w:spacing w:val="24"/>
          <w:szCs w:val="28"/>
        </w:rPr>
      </w:pPr>
    </w:p>
    <w:p w:rsidR="005E076C" w:rsidRDefault="005E076C" w:rsidP="006B591B">
      <w:pPr>
        <w:pStyle w:val="1"/>
        <w:tabs>
          <w:tab w:val="clear" w:pos="567"/>
          <w:tab w:val="left" w:pos="708"/>
        </w:tabs>
        <w:ind w:right="-2"/>
        <w:jc w:val="right"/>
        <w:rPr>
          <w:b/>
          <w:spacing w:val="24"/>
          <w:szCs w:val="28"/>
        </w:rPr>
      </w:pPr>
    </w:p>
    <w:p w:rsidR="005E076C" w:rsidRDefault="005E076C" w:rsidP="006B591B">
      <w:pPr>
        <w:pStyle w:val="1"/>
        <w:tabs>
          <w:tab w:val="clear" w:pos="567"/>
          <w:tab w:val="left" w:pos="708"/>
        </w:tabs>
        <w:ind w:right="-2"/>
        <w:jc w:val="right"/>
        <w:rPr>
          <w:b/>
          <w:spacing w:val="24"/>
          <w:szCs w:val="28"/>
        </w:rPr>
      </w:pPr>
    </w:p>
    <w:p w:rsidR="005E076C" w:rsidRDefault="005E076C" w:rsidP="006B591B">
      <w:pPr>
        <w:pStyle w:val="1"/>
        <w:tabs>
          <w:tab w:val="clear" w:pos="567"/>
          <w:tab w:val="left" w:pos="708"/>
        </w:tabs>
        <w:ind w:right="-2"/>
        <w:jc w:val="right"/>
        <w:rPr>
          <w:b/>
          <w:spacing w:val="24"/>
          <w:szCs w:val="28"/>
        </w:rPr>
      </w:pPr>
    </w:p>
    <w:p w:rsidR="005E076C" w:rsidRDefault="005E076C" w:rsidP="006B591B">
      <w:pPr>
        <w:pStyle w:val="1"/>
        <w:tabs>
          <w:tab w:val="clear" w:pos="567"/>
          <w:tab w:val="left" w:pos="708"/>
        </w:tabs>
        <w:ind w:right="-2"/>
        <w:jc w:val="right"/>
        <w:rPr>
          <w:b/>
          <w:spacing w:val="24"/>
          <w:szCs w:val="28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Default="003C637A" w:rsidP="003C637A">
      <w:pPr>
        <w:rPr>
          <w:lang w:eastAsia="ru-RU"/>
        </w:rPr>
      </w:pPr>
    </w:p>
    <w:p w:rsidR="003C637A" w:rsidRPr="003C637A" w:rsidRDefault="003C637A" w:rsidP="003C637A">
      <w:pPr>
        <w:rPr>
          <w:lang w:eastAsia="ru-RU"/>
        </w:rPr>
      </w:pPr>
      <w:bookmarkStart w:id="0" w:name="_GoBack"/>
      <w:bookmarkEnd w:id="0"/>
    </w:p>
    <w:p w:rsidR="006B591B" w:rsidRDefault="006B591B" w:rsidP="005E076C">
      <w:pPr>
        <w:pStyle w:val="1"/>
        <w:tabs>
          <w:tab w:val="clear" w:pos="567"/>
          <w:tab w:val="clear" w:pos="993"/>
        </w:tabs>
        <w:ind w:right="-2"/>
        <w:jc w:val="right"/>
        <w:rPr>
          <w:b/>
          <w:spacing w:val="24"/>
          <w:szCs w:val="28"/>
        </w:rPr>
      </w:pPr>
      <w:r>
        <w:rPr>
          <w:b/>
          <w:spacing w:val="24"/>
          <w:szCs w:val="28"/>
        </w:rPr>
        <w:t>ПРОЕКТ</w:t>
      </w:r>
    </w:p>
    <w:p w:rsidR="006B591B" w:rsidRDefault="006B591B" w:rsidP="006B591B">
      <w:pPr>
        <w:pStyle w:val="1"/>
        <w:tabs>
          <w:tab w:val="clear" w:pos="567"/>
          <w:tab w:val="left" w:pos="708"/>
        </w:tabs>
        <w:ind w:right="-2"/>
        <w:jc w:val="center"/>
        <w:rPr>
          <w:b/>
          <w:spacing w:val="24"/>
          <w:szCs w:val="28"/>
        </w:rPr>
      </w:pPr>
      <w:r>
        <w:rPr>
          <w:noProof/>
        </w:rPr>
        <w:drawing>
          <wp:inline distT="0" distB="0" distL="0" distR="0" wp14:anchorId="4BBB9DA8" wp14:editId="779C1D5B">
            <wp:extent cx="731520" cy="10655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1B" w:rsidRDefault="006B591B" w:rsidP="006B591B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6B591B" w:rsidRDefault="006B591B" w:rsidP="006B591B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6B591B" w:rsidRDefault="006B591B" w:rsidP="006B591B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B591B" w:rsidRDefault="006B591B" w:rsidP="006B591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6B591B" w:rsidRDefault="006B591B" w:rsidP="006B591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6B591B" w:rsidRDefault="006B591B" w:rsidP="006B59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6B591B" w:rsidRDefault="006B591B" w:rsidP="006B591B">
      <w:pPr>
        <w:spacing w:after="0" w:line="240" w:lineRule="auto"/>
        <w:jc w:val="both"/>
        <w:rPr>
          <w:rFonts w:ascii="Times New Roman" w:hAnsi="Times New Roman"/>
        </w:rPr>
      </w:pP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Дополнительные меры социальной поддержки отдельных категорий граждан муниципального образования «Город Покров» на 2015-2025 годы»,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15.09.2014 № 326</w:t>
      </w:r>
    </w:p>
    <w:p w:rsidR="006B591B" w:rsidRDefault="006B591B" w:rsidP="006B591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591B" w:rsidRDefault="006B591B" w:rsidP="006B591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591B" w:rsidRDefault="006B591B" w:rsidP="006B591B">
      <w:pPr>
        <w:pStyle w:val="ConsPlusNormal"/>
        <w:ind w:firstLine="709"/>
        <w:jc w:val="both"/>
        <w:rPr>
          <w:rFonts w:ascii="Times New Roman" w:eastAsia="Calibri" w:hAnsi="Times New Roman"/>
          <w:spacing w:val="3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города Покров от </w:t>
      </w:r>
      <w:r>
        <w:rPr>
          <w:rFonts w:ascii="Times New Roman" w:hAnsi="Times New Roman"/>
          <w:sz w:val="28"/>
          <w:szCs w:val="28"/>
          <w:lang w:eastAsia="x-none"/>
        </w:rPr>
        <w:t>03.12.2021 № 89/23 «О внесении изменений в решение Совета народных депутатов города Покров от 18.12.2020 № 48/04 «О бюджете муниципального образования «Город Покров» на 2021год и плановый период 2022-2023 годов»,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муниципального образования «Город Покров», утвержденным постановлением главы Администрации города Покров от 23.09.2019 № 297,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30"/>
        </w:rPr>
        <w:t>ПОСТАНОВЛЯЮ</w:t>
      </w:r>
      <w:r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6B591B" w:rsidRDefault="006B591B" w:rsidP="006B591B">
      <w:pPr>
        <w:pStyle w:val="ConsPlusNormal"/>
        <w:ind w:firstLine="709"/>
        <w:jc w:val="both"/>
        <w:rPr>
          <w:rFonts w:ascii="Times New Roman" w:hAnsi="Times New Roman"/>
          <w:caps/>
          <w:spacing w:val="40"/>
        </w:rPr>
      </w:pPr>
    </w:p>
    <w:p w:rsidR="006B591B" w:rsidRDefault="006B591B" w:rsidP="006B591B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2015-2025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Администрации города Покров от 15.09.2014 № 326 (в редакции </w:t>
      </w:r>
      <w:r>
        <w:rPr>
          <w:rFonts w:ascii="Times New Roman" w:hAnsi="Times New Roman"/>
          <w:b w:val="0"/>
          <w:sz w:val="28"/>
          <w:szCs w:val="28"/>
        </w:rPr>
        <w:t>постановлений главы Администрации города Покров: от 11.03.2016 № 115</w:t>
      </w:r>
      <w:r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23.03.2017 № 142, от 28.08.2017 № 444, от 25.12.2017 № 681, от 16.02.2018 № 96, от 14.12.2018 № 778, от 27.12.2019 № 505, от 26.03.2020 № 151, от 25.08.2020 № 345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от 22.10.2020 № 437, от 29.12.2020 № 588, от 27.01.2021 №25), следующие изменения:</w:t>
      </w: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муниципальной программы строку десятую изложить в следующей редакции:</w:t>
      </w: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6B591B" w:rsidTr="006B591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91B" w:rsidRDefault="006B591B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за счет средств бюджета муниципального образования «Город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Покров»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Общий объем средств, предусмотренных на реализацию муниципальной программы  33646,8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.: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бюджет муниципального образования «Город Покров» 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32456,9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по годам: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2015 году – 2382,2 тыс. руб.</w:t>
            </w:r>
          </w:p>
          <w:p w:rsidR="006B591B" w:rsidRDefault="006B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- 2696,0 тыс. руб.</w:t>
            </w:r>
          </w:p>
          <w:p w:rsidR="006B591B" w:rsidRDefault="006B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2678,7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91B" w:rsidRDefault="006B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3052,0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91B" w:rsidRDefault="006B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3115,0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3149,8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3264,3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3228,2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3228,2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2650,6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2650,6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субсидии из бюджета субъекта Российской Федерации 1184,9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годам: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2015 году – 157,0 тыс. руб.</w:t>
            </w:r>
          </w:p>
          <w:p w:rsidR="006B591B" w:rsidRDefault="006B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- 144,0 тыс. руб.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2017 году – 158,1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2018 году – 125,2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2019 году – 116,4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2020 году – 123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,9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2023 году – 120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годам: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2017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2018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2019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2020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591B" w:rsidRDefault="006B59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2021 году – 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.».</w:t>
            </w:r>
          </w:p>
        </w:tc>
      </w:tr>
    </w:tbl>
    <w:p w:rsidR="006B591B" w:rsidRDefault="006B591B" w:rsidP="006B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второй раздела «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Ресурсное обеспечение программы» изложить в следующей редакции:</w:t>
      </w:r>
    </w:p>
    <w:p w:rsidR="006B591B" w:rsidRDefault="006B591B" w:rsidP="006B591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муниципальной программы 33646,8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6B591B" w:rsidRDefault="006B591B" w:rsidP="006B591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6B591B" w:rsidRDefault="006B591B" w:rsidP="006B591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Покров» 32456,9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6B591B" w:rsidRDefault="006B591B" w:rsidP="006B591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6B591B" w:rsidRDefault="006B591B" w:rsidP="006B591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2382,2 тыс. руб.</w:t>
      </w: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- 2696,0 тыс. руб.</w:t>
      </w: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2678,7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3052,0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– 3115,0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3149,8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 xml:space="preserve">3264,3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 xml:space="preserve">3228,2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 xml:space="preserve">3228,2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 xml:space="preserve">2650,6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 xml:space="preserve">2650,6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из бюджета субъекта Российской Федерации 1184,9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6B591B" w:rsidRDefault="006B591B" w:rsidP="006B591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годам: </w:t>
      </w:r>
    </w:p>
    <w:p w:rsidR="006B591B" w:rsidRDefault="006B591B" w:rsidP="006B591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157,0 тыс. руб.</w:t>
      </w: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- 144,0 тыс. руб.</w:t>
      </w:r>
    </w:p>
    <w:p w:rsidR="006B591B" w:rsidRDefault="006B591B" w:rsidP="006B591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158,1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125,2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116,4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123,9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120,1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 xml:space="preserve">120,1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12</w:t>
      </w:r>
      <w:r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left="709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 xml:space="preserve">0,0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 xml:space="preserve">0,0  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1B" w:rsidRDefault="006B591B" w:rsidP="006B591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6B591B" w:rsidRDefault="006B591B" w:rsidP="006B591B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591B" w:rsidRDefault="006B591B" w:rsidP="006B591B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Форму 5. «</w:t>
      </w:r>
      <w:r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муниципального образования «Город Покров»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№ 1 к настоящему постановлению.</w:t>
      </w: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Форму 6. «</w:t>
      </w:r>
      <w:r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/>
          <w:sz w:val="28"/>
          <w:szCs w:val="28"/>
        </w:rPr>
        <w:t>» изложить в новой редакции, согласно приложению № 2 к настоящему постановлению.</w:t>
      </w:r>
    </w:p>
    <w:p w:rsidR="006B591B" w:rsidRDefault="006B591B" w:rsidP="006B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B591B" w:rsidRDefault="006B591B" w:rsidP="006B591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городской общественно-политической газете «Покров смотрит в будущее» и подлежит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8" w:history="1">
        <w:r>
          <w:rPr>
            <w:rStyle w:val="a3"/>
            <w:szCs w:val="28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Котров </w:t>
      </w: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91B" w:rsidRDefault="006B591B" w:rsidP="006B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91B" w:rsidRDefault="006B591B" w:rsidP="006B59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6B591B" w:rsidSect="006B591B">
          <w:pgSz w:w="11906" w:h="16838"/>
          <w:pgMar w:top="567" w:right="567" w:bottom="567" w:left="1418" w:header="709" w:footer="709" w:gutter="0"/>
          <w:cols w:space="720"/>
        </w:sectPr>
      </w:pPr>
    </w:p>
    <w:p w:rsidR="006B591B" w:rsidRDefault="006B591B" w:rsidP="006B591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B591B" w:rsidRDefault="006B591B" w:rsidP="006B591B">
      <w:pPr>
        <w:spacing w:after="0" w:line="240" w:lineRule="auto"/>
        <w:ind w:left="11340" w:right="3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left="11340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 2021 № _____</w:t>
      </w: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5. Ресурсное обеспечение реализации муниципальной программы за счет средств бюджета муниципального образования «Город Покров»</w:t>
      </w:r>
    </w:p>
    <w:tbl>
      <w:tblPr>
        <w:tblW w:w="158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"/>
        <w:gridCol w:w="607"/>
        <w:gridCol w:w="607"/>
        <w:gridCol w:w="505"/>
        <w:gridCol w:w="506"/>
        <w:gridCol w:w="1700"/>
        <w:gridCol w:w="1842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591B" w:rsidTr="006B591B">
        <w:trPr>
          <w:trHeight w:val="564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6B591B" w:rsidTr="006B591B">
        <w:trPr>
          <w:trHeight w:val="5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6B591B" w:rsidTr="006B591B">
        <w:trPr>
          <w:trHeight w:val="327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«Дополнительные меры социальной поддержки отдельных категорий граждан муниципального образования «Город Покров» на 2015-2025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6B591B" w:rsidTr="006B591B">
        <w:trPr>
          <w:trHeight w:val="41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91B" w:rsidTr="006B591B">
        <w:trPr>
          <w:trHeight w:val="4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91B" w:rsidTr="006B591B">
        <w:trPr>
          <w:trHeight w:val="7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91B" w:rsidTr="006B591B">
        <w:trPr>
          <w:trHeight w:val="159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0802117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0800121170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0802014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0800120140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2498,8</w:t>
            </w:r>
          </w:p>
        </w:tc>
      </w:tr>
      <w:tr w:rsidR="006B591B" w:rsidTr="006B591B">
        <w:trPr>
          <w:trHeight w:val="2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социальных выплат и мер социальной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граждан по проезду транспортом об-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щественного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на городских и пригородных маршрутах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0802015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0800220150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0807015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0800270150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0151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290,9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158,1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128,4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91B" w:rsidRDefault="006B591B" w:rsidP="006B591B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6B591B" w:rsidRDefault="006B591B" w:rsidP="006B591B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города Покров</w:t>
      </w:r>
    </w:p>
    <w:p w:rsidR="006B591B" w:rsidRDefault="006B591B" w:rsidP="006B591B">
      <w:pPr>
        <w:widowControl w:val="0"/>
        <w:autoSpaceDE w:val="0"/>
        <w:autoSpaceDN w:val="0"/>
        <w:adjustRightInd w:val="0"/>
        <w:spacing w:after="0" w:line="240" w:lineRule="auto"/>
        <w:ind w:left="12049" w:right="3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________2021 № _______</w:t>
      </w:r>
    </w:p>
    <w:p w:rsidR="006B591B" w:rsidRDefault="006B591B" w:rsidP="006B59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591B" w:rsidRDefault="006B591B" w:rsidP="006B59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6.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3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888"/>
        <w:gridCol w:w="1766"/>
        <w:gridCol w:w="312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B591B" w:rsidTr="006B591B">
        <w:trPr>
          <w:trHeight w:val="20"/>
          <w:tblHeader/>
        </w:trPr>
        <w:tc>
          <w:tcPr>
            <w:tcW w:w="1795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1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6B591B" w:rsidTr="006B591B">
        <w:trPr>
          <w:trHeight w:val="509"/>
          <w:tblHeader/>
        </w:trPr>
        <w:tc>
          <w:tcPr>
            <w:tcW w:w="26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  <w:p w:rsidR="006B591B" w:rsidRDefault="006B591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  <w:p w:rsidR="006B591B" w:rsidRDefault="006B59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  <w:p w:rsidR="006B591B" w:rsidRDefault="006B59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6B591B" w:rsidRDefault="006B591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B591B" w:rsidTr="006B591B">
        <w:trPr>
          <w:trHeight w:val="20"/>
          <w:tblHeader/>
        </w:trPr>
        <w:tc>
          <w:tcPr>
            <w:tcW w:w="9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591B" w:rsidTr="006B591B">
        <w:trPr>
          <w:trHeight w:val="453"/>
        </w:trPr>
        <w:tc>
          <w:tcPr>
            <w:tcW w:w="9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B591B" w:rsidRDefault="006B591B">
            <w:pPr>
              <w:spacing w:after="0" w:line="240" w:lineRule="auto"/>
              <w:ind w:left="-45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Дополнительные меры социальной поддержки отдельных категорий граждан муниципального образования «Город Покров» на 2015-2025 годы»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33646,8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2539,2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2840,0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2837,8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3178,2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3232,4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3274,7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3385,4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3348,3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3348,3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6B591B" w:rsidTr="006B591B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91B" w:rsidTr="006B591B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91B" w:rsidTr="006B591B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32456,9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2382,2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2696,0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2678,7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3052,0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3115,0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3149,8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3264,3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3228,2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3228,2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2650,6</w:t>
            </w:r>
          </w:p>
        </w:tc>
      </w:tr>
      <w:tr w:rsidR="006B591B" w:rsidTr="006B591B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1184,9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</w:t>
            </w:r>
          </w:p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123,9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B591B" w:rsidTr="006B591B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591B" w:rsidTr="006B591B">
        <w:trPr>
          <w:trHeight w:val="586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591B" w:rsidTr="006B591B">
        <w:trPr>
          <w:trHeight w:val="20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591B" w:rsidTr="006B591B">
        <w:trPr>
          <w:trHeight w:val="64"/>
        </w:trPr>
        <w:tc>
          <w:tcPr>
            <w:tcW w:w="179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6B591B" w:rsidRDefault="006B591B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6B591B" w:rsidRDefault="006B591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1083D" w:rsidRDefault="00A1083D" w:rsidP="006B591B"/>
    <w:sectPr w:rsidR="00A1083D" w:rsidSect="006B591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C6"/>
    <w:rsid w:val="001C4AAA"/>
    <w:rsid w:val="00291D4C"/>
    <w:rsid w:val="002C41D8"/>
    <w:rsid w:val="002E3B36"/>
    <w:rsid w:val="003405C5"/>
    <w:rsid w:val="00365DE2"/>
    <w:rsid w:val="003C637A"/>
    <w:rsid w:val="003D67DC"/>
    <w:rsid w:val="0041727F"/>
    <w:rsid w:val="004A742E"/>
    <w:rsid w:val="004B2C9F"/>
    <w:rsid w:val="004B6C63"/>
    <w:rsid w:val="004D0A7F"/>
    <w:rsid w:val="005C2849"/>
    <w:rsid w:val="005E076C"/>
    <w:rsid w:val="006B591B"/>
    <w:rsid w:val="007732C0"/>
    <w:rsid w:val="008255ED"/>
    <w:rsid w:val="00840BC6"/>
    <w:rsid w:val="00887011"/>
    <w:rsid w:val="00936BE4"/>
    <w:rsid w:val="009E3BFA"/>
    <w:rsid w:val="00A1083D"/>
    <w:rsid w:val="00C35ED4"/>
    <w:rsid w:val="00C5192D"/>
    <w:rsid w:val="00D91C52"/>
    <w:rsid w:val="00DD44E3"/>
    <w:rsid w:val="00FB38F6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C6"/>
  </w:style>
  <w:style w:type="paragraph" w:styleId="1">
    <w:name w:val="heading 1"/>
    <w:basedOn w:val="a"/>
    <w:next w:val="a"/>
    <w:link w:val="10"/>
    <w:qFormat/>
    <w:rsid w:val="00840BC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0B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40BC6"/>
    <w:rPr>
      <w:color w:val="0000FF" w:themeColor="hyperlink"/>
      <w:u w:val="single"/>
    </w:rPr>
  </w:style>
  <w:style w:type="paragraph" w:customStyle="1" w:styleId="ConsPlusNormal">
    <w:name w:val="ConsPlusNormal"/>
    <w:rsid w:val="00840BC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C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rsid w:val="005C28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6"/>
    <w:uiPriority w:val="99"/>
    <w:rsid w:val="005C28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5C2849"/>
  </w:style>
  <w:style w:type="paragraph" w:styleId="a8">
    <w:name w:val="caption"/>
    <w:basedOn w:val="a"/>
    <w:qFormat/>
    <w:rsid w:val="005C2849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C6"/>
  </w:style>
  <w:style w:type="paragraph" w:styleId="1">
    <w:name w:val="heading 1"/>
    <w:basedOn w:val="a"/>
    <w:next w:val="a"/>
    <w:link w:val="10"/>
    <w:qFormat/>
    <w:rsid w:val="00840BC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0B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40BC6"/>
    <w:rPr>
      <w:color w:val="0000FF" w:themeColor="hyperlink"/>
      <w:u w:val="single"/>
    </w:rPr>
  </w:style>
  <w:style w:type="paragraph" w:customStyle="1" w:styleId="ConsPlusNormal">
    <w:name w:val="ConsPlusNormal"/>
    <w:rsid w:val="00840BC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C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rsid w:val="005C28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6"/>
    <w:uiPriority w:val="99"/>
    <w:rsid w:val="005C28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5C2849"/>
  </w:style>
  <w:style w:type="paragraph" w:styleId="a8">
    <w:name w:val="caption"/>
    <w:basedOn w:val="a"/>
    <w:qFormat/>
    <w:rsid w:val="005C2849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okrovcity.ru______________________________________________" TargetMode="External"/><Relationship Id="rId5" Type="http://schemas.openxmlformats.org/officeDocument/2006/relationships/hyperlink" Target="mailto:info@pokrovci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4</cp:revision>
  <cp:lastPrinted>2021-12-13T08:27:00Z</cp:lastPrinted>
  <dcterms:created xsi:type="dcterms:W3CDTF">2021-12-13T08:28:00Z</dcterms:created>
  <dcterms:modified xsi:type="dcterms:W3CDTF">2021-12-13T08:31:00Z</dcterms:modified>
</cp:coreProperties>
</file>